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4F" w:rsidRPr="00F54DE8" w:rsidRDefault="003F794F" w:rsidP="003F7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F54D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90575"/>
            <wp:effectExtent l="19050" t="0" r="9525" b="0"/>
            <wp:docPr id="1" name="Рисунок 1" descr="свердлов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4F" w:rsidRPr="00F54DE8" w:rsidRDefault="003F794F" w:rsidP="003F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794F" w:rsidRPr="00F54DE8" w:rsidRDefault="003F794F" w:rsidP="003F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</w:p>
    <w:p w:rsidR="003F794F" w:rsidRPr="00F54DE8" w:rsidRDefault="003F794F" w:rsidP="003F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3F794F" w:rsidRPr="00F54DE8" w:rsidRDefault="003F794F" w:rsidP="003F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794F" w:rsidRPr="00F54DE8" w:rsidRDefault="003F794F" w:rsidP="003F794F">
      <w:pPr>
        <w:tabs>
          <w:tab w:val="left" w:pos="269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4F" w:rsidRPr="00F54DE8" w:rsidRDefault="003F794F" w:rsidP="003F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794F" w:rsidRPr="00F54DE8" w:rsidRDefault="003F794F" w:rsidP="003F7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4F" w:rsidRPr="00F54DE8" w:rsidRDefault="003F794F" w:rsidP="003F7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794F" w:rsidRPr="00F54DE8" w:rsidRDefault="003F794F" w:rsidP="003F7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94F" w:rsidRPr="00F54DE8" w:rsidRDefault="003F794F" w:rsidP="003F7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36">
        <w:rPr>
          <w:rFonts w:ascii="Times New Roman" w:hAnsi="Times New Roman" w:cs="Times New Roman"/>
          <w:sz w:val="28"/>
          <w:szCs w:val="28"/>
        </w:rPr>
        <w:t>«</w:t>
      </w:r>
      <w:r w:rsidR="00E11D36" w:rsidRPr="00E11D36">
        <w:rPr>
          <w:rFonts w:ascii="Times New Roman" w:hAnsi="Times New Roman" w:cs="Times New Roman"/>
          <w:sz w:val="28"/>
          <w:szCs w:val="28"/>
        </w:rPr>
        <w:t xml:space="preserve"> 03 </w:t>
      </w:r>
      <w:r w:rsidRPr="00E11D36">
        <w:rPr>
          <w:rFonts w:ascii="Times New Roman" w:hAnsi="Times New Roman" w:cs="Times New Roman"/>
          <w:sz w:val="28"/>
          <w:szCs w:val="28"/>
        </w:rPr>
        <w:t xml:space="preserve">» </w:t>
      </w:r>
      <w:r w:rsidR="00E11D36" w:rsidRPr="00E11D3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11D36">
        <w:rPr>
          <w:rFonts w:ascii="Times New Roman" w:hAnsi="Times New Roman" w:cs="Times New Roman"/>
          <w:sz w:val="28"/>
          <w:szCs w:val="28"/>
        </w:rPr>
        <w:t>2015</w:t>
      </w:r>
      <w:r w:rsidRPr="00F54DE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E11D36">
        <w:rPr>
          <w:rFonts w:ascii="Times New Roman" w:hAnsi="Times New Roman" w:cs="Times New Roman"/>
          <w:sz w:val="28"/>
          <w:szCs w:val="28"/>
        </w:rPr>
        <w:t xml:space="preserve">                                        № 11</w:t>
      </w:r>
      <w:r w:rsidRPr="00F5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4F" w:rsidRPr="00F54DE8" w:rsidRDefault="003F794F" w:rsidP="003F7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г.п. им. Свердлова </w:t>
      </w:r>
    </w:p>
    <w:p w:rsidR="003F794F" w:rsidRPr="00F54DE8" w:rsidRDefault="003F794F" w:rsidP="003F79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3F794F" w:rsidRPr="00F54DE8" w:rsidTr="002430F3">
        <w:tc>
          <w:tcPr>
            <w:tcW w:w="5920" w:type="dxa"/>
          </w:tcPr>
          <w:p w:rsidR="003F794F" w:rsidRPr="003F794F" w:rsidRDefault="003F794F" w:rsidP="0024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DE8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сообщении лицами, замещающих муниципальные должности и должности муниципальной службы в аппарате</w:t>
            </w:r>
            <w:r w:rsidRPr="00F54DE8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подарка </w:t>
            </w:r>
            <w:r w:rsidRPr="003F794F">
              <w:rPr>
                <w:rFonts w:ascii="Times New Roman" w:hAnsi="Times New Roman" w:cs="Times New Roman"/>
                <w:sz w:val="28"/>
                <w:szCs w:val="28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</w:t>
            </w:r>
            <w:r w:rsidR="002856A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олжностных) обязанностей, </w:t>
            </w:r>
            <w:r w:rsidRPr="003F794F">
              <w:rPr>
                <w:rFonts w:ascii="Times New Roman" w:hAnsi="Times New Roman" w:cs="Times New Roman"/>
                <w:sz w:val="28"/>
                <w:szCs w:val="28"/>
              </w:rPr>
              <w:t>сдачи и оценки подарка, реализации</w:t>
            </w:r>
            <w:proofErr w:type="gramEnd"/>
            <w:r w:rsidRPr="003F794F">
              <w:rPr>
                <w:rFonts w:ascii="Times New Roman" w:hAnsi="Times New Roman" w:cs="Times New Roman"/>
                <w:sz w:val="28"/>
                <w:szCs w:val="28"/>
              </w:rPr>
              <w:t xml:space="preserve"> (выкупа) и зачисления средств, вырученных от его реализации</w:t>
            </w:r>
          </w:p>
          <w:p w:rsidR="003F794F" w:rsidRPr="00F54DE8" w:rsidRDefault="003F794F" w:rsidP="002430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6A2" w:rsidRDefault="003F794F" w:rsidP="0028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54D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2856A2">
        <w:rPr>
          <w:rFonts w:ascii="Times New Roman" w:hAnsi="Times New Roman" w:cs="Times New Roman"/>
          <w:sz w:val="28"/>
          <w:szCs w:val="28"/>
        </w:rPr>
        <w:t xml:space="preserve"> статьей 575 Гражданского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частью 4.1 статьи 36, части 7.1 статьи 40, статьи 42 Федерального закона от 06 октября 2003 года «Об общих принципах организации местного самоуправления в Российско</w:t>
      </w:r>
      <w:r w:rsidR="002856A2">
        <w:rPr>
          <w:rFonts w:ascii="Times New Roman" w:hAnsi="Times New Roman" w:cs="Times New Roman"/>
          <w:sz w:val="28"/>
          <w:szCs w:val="28"/>
        </w:rPr>
        <w:t>й Федерации», частью 1 статьи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 25-ФЗ «О муниципальной службе в Росси</w:t>
      </w:r>
      <w:r w:rsidR="002856A2">
        <w:rPr>
          <w:rFonts w:ascii="Times New Roman" w:hAnsi="Times New Roman" w:cs="Times New Roman"/>
          <w:sz w:val="28"/>
          <w:szCs w:val="28"/>
        </w:rPr>
        <w:t>йской Федерации», частью 3 статьи 12.1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E8">
        <w:rPr>
          <w:rFonts w:ascii="Times New Roman" w:hAnsi="Times New Roman" w:cs="Times New Roman"/>
          <w:sz w:val="28"/>
          <w:szCs w:val="28"/>
        </w:rPr>
        <w:t>Федерального закона от</w:t>
      </w:r>
      <w:proofErr w:type="gramEnd"/>
      <w:r w:rsidRPr="00F54DE8"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коррупции», руководствуясь </w:t>
      </w:r>
      <w:r w:rsidRPr="00F54DE8">
        <w:rPr>
          <w:rFonts w:ascii="Times New Roman" w:hAnsi="Times New Roman" w:cs="Times New Roman"/>
          <w:spacing w:val="1"/>
          <w:sz w:val="28"/>
          <w:szCs w:val="28"/>
        </w:rPr>
        <w:t>Уставом МО «Свердловское городское поселение»</w:t>
      </w:r>
      <w:r w:rsidRPr="00F54DE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51213D" w:rsidRDefault="0051213D" w:rsidP="0028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4F" w:rsidRPr="002856A2" w:rsidRDefault="003F794F" w:rsidP="002856A2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856A2">
        <w:rPr>
          <w:sz w:val="28"/>
          <w:szCs w:val="28"/>
        </w:rPr>
        <w:t xml:space="preserve">Утвердить </w:t>
      </w:r>
      <w:r w:rsidR="002856A2" w:rsidRPr="002856A2">
        <w:rPr>
          <w:sz w:val="28"/>
          <w:szCs w:val="28"/>
        </w:rPr>
        <w:t xml:space="preserve">Положение о сообщении лицами, замещающих муниципальные должности и должности муниципальной службы в аппарате совета депутатов муниципального образования «Свердловское городское поселение» Всеволожского муниципального района Ленинградской области о получении подарка в связи с протокольными мероприятиями, служебными </w:t>
      </w:r>
      <w:r w:rsidR="002856A2" w:rsidRPr="002856A2">
        <w:rPr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их должностным положением или исполнением ими служебных (д</w:t>
      </w:r>
      <w:r w:rsidR="002856A2">
        <w:rPr>
          <w:sz w:val="28"/>
          <w:szCs w:val="28"/>
        </w:rPr>
        <w:t xml:space="preserve">олжностных) обязанностей, </w:t>
      </w:r>
      <w:r w:rsidR="002856A2" w:rsidRPr="002856A2">
        <w:rPr>
          <w:sz w:val="28"/>
          <w:szCs w:val="28"/>
        </w:rPr>
        <w:t>сдачи и оценки подарка, реализации (выкупа</w:t>
      </w:r>
      <w:proofErr w:type="gramEnd"/>
      <w:r w:rsidR="002856A2" w:rsidRPr="002856A2">
        <w:rPr>
          <w:sz w:val="28"/>
          <w:szCs w:val="28"/>
        </w:rPr>
        <w:t xml:space="preserve">) и зачисления средств, вырученных от его реализации </w:t>
      </w:r>
      <w:r w:rsidRPr="002856A2">
        <w:rPr>
          <w:sz w:val="28"/>
          <w:szCs w:val="28"/>
        </w:rPr>
        <w:t xml:space="preserve"> согласно приложению № 1 к настоящему постановлению.</w:t>
      </w:r>
    </w:p>
    <w:p w:rsidR="003F794F" w:rsidRPr="00F54DE8" w:rsidRDefault="003F794F" w:rsidP="003F794F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DE8">
        <w:rPr>
          <w:sz w:val="28"/>
          <w:szCs w:val="28"/>
        </w:rPr>
        <w:t>Настоящее постановление вступает в силу со дня его принятия.</w:t>
      </w:r>
    </w:p>
    <w:p w:rsidR="003F794F" w:rsidRDefault="003F794F" w:rsidP="003F794F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4DE8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официальному опубликованию в газете «Всеволожские вести (приложение «Невский берег»)</w:t>
      </w:r>
    </w:p>
    <w:p w:rsidR="003F794F" w:rsidRPr="00F54DE8" w:rsidRDefault="003F794F" w:rsidP="003F794F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</w:t>
      </w:r>
      <w:r w:rsidRPr="00F54DE8">
        <w:rPr>
          <w:sz w:val="28"/>
          <w:szCs w:val="28"/>
        </w:rPr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Интернет по адресу: </w:t>
      </w:r>
      <w:r w:rsidRPr="00F54DE8">
        <w:rPr>
          <w:sz w:val="28"/>
          <w:szCs w:val="28"/>
          <w:lang w:val="en-US"/>
        </w:rPr>
        <w:t>www</w:t>
      </w:r>
      <w:r w:rsidRPr="00F54DE8">
        <w:rPr>
          <w:sz w:val="28"/>
          <w:szCs w:val="28"/>
        </w:rPr>
        <w:t>.</w:t>
      </w:r>
      <w:proofErr w:type="spellStart"/>
      <w:r w:rsidRPr="00F54DE8">
        <w:rPr>
          <w:sz w:val="28"/>
          <w:szCs w:val="28"/>
          <w:lang w:val="en-US"/>
        </w:rPr>
        <w:t>sverdlovo</w:t>
      </w:r>
      <w:proofErr w:type="spellEnd"/>
      <w:r w:rsidRPr="00F54DE8">
        <w:rPr>
          <w:sz w:val="28"/>
          <w:szCs w:val="28"/>
        </w:rPr>
        <w:t>-</w:t>
      </w:r>
      <w:proofErr w:type="spellStart"/>
      <w:r w:rsidRPr="00F54DE8">
        <w:rPr>
          <w:sz w:val="28"/>
          <w:szCs w:val="28"/>
          <w:lang w:val="en-US"/>
        </w:rPr>
        <w:t>adm</w:t>
      </w:r>
      <w:proofErr w:type="spellEnd"/>
      <w:r w:rsidRPr="00F54DE8">
        <w:rPr>
          <w:sz w:val="28"/>
          <w:szCs w:val="28"/>
        </w:rPr>
        <w:t>.</w:t>
      </w:r>
      <w:proofErr w:type="spellStart"/>
      <w:r w:rsidRPr="00F54DE8">
        <w:rPr>
          <w:sz w:val="28"/>
          <w:szCs w:val="28"/>
          <w:lang w:val="en-US"/>
        </w:rPr>
        <w:t>ru</w:t>
      </w:r>
      <w:proofErr w:type="spellEnd"/>
      <w:r w:rsidRPr="00F54DE8">
        <w:rPr>
          <w:sz w:val="28"/>
          <w:szCs w:val="28"/>
        </w:rPr>
        <w:t>.</w:t>
      </w:r>
    </w:p>
    <w:p w:rsidR="003F794F" w:rsidRPr="00F54DE8" w:rsidRDefault="003F794F" w:rsidP="003F794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D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</w:t>
      </w:r>
      <w:r w:rsidRPr="00F54DE8">
        <w:rPr>
          <w:rFonts w:ascii="Times New Roman" w:hAnsi="Times New Roman" w:cs="Times New Roman"/>
          <w:spacing w:val="-1"/>
          <w:sz w:val="28"/>
          <w:szCs w:val="28"/>
        </w:rPr>
        <w:t xml:space="preserve">«Свердловское городское поселение» </w:t>
      </w:r>
      <w:r w:rsidRPr="00F54DE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области.</w:t>
      </w:r>
    </w:p>
    <w:p w:rsidR="003F794F" w:rsidRPr="00F54DE8" w:rsidRDefault="003F794F" w:rsidP="003F79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4F" w:rsidRPr="00F54DE8" w:rsidRDefault="003F794F" w:rsidP="003F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4F" w:rsidRPr="00F54DE8" w:rsidRDefault="003F794F" w:rsidP="003F79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 xml:space="preserve">Глава МО «Свердловское городское поселение»                           </w:t>
      </w:r>
      <w:r w:rsidRPr="00F54DE8">
        <w:rPr>
          <w:rFonts w:ascii="Times New Roman" w:hAnsi="Times New Roman" w:cs="Times New Roman"/>
          <w:sz w:val="28"/>
          <w:szCs w:val="28"/>
        </w:rPr>
        <w:tab/>
        <w:t>В.А. Тыртов</w:t>
      </w:r>
    </w:p>
    <w:p w:rsidR="003F794F" w:rsidRDefault="003F794F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6A2" w:rsidRDefault="002856A2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213D" w:rsidRDefault="0051213D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213D" w:rsidRDefault="0051213D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213D" w:rsidRPr="00F54DE8" w:rsidRDefault="0051213D" w:rsidP="003F794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94F" w:rsidRDefault="003F7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794F" w:rsidRDefault="003F7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B3AB6" w:rsidRPr="00F54DE8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3AB6" w:rsidRPr="00F54DE8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к постановлению главы муниципального образования</w:t>
      </w:r>
    </w:p>
    <w:p w:rsidR="008B3AB6" w:rsidRPr="00F54DE8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94F" w:rsidRDefault="00E11D36" w:rsidP="008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03 » июля </w:t>
      </w:r>
      <w:r w:rsidR="008B3AB6" w:rsidRPr="00F54DE8">
        <w:rPr>
          <w:rFonts w:ascii="Times New Roman" w:hAnsi="Times New Roman" w:cs="Times New Roman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F794F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6A2" w:rsidRPr="002856A2" w:rsidRDefault="002856A2" w:rsidP="00285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  <w:r w:rsidRPr="002856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794F" w:rsidRPr="002856A2" w:rsidRDefault="002856A2" w:rsidP="00285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56A2">
        <w:rPr>
          <w:rFonts w:ascii="Times New Roman" w:hAnsi="Times New Roman" w:cs="Times New Roman"/>
          <w:b/>
          <w:sz w:val="28"/>
          <w:szCs w:val="28"/>
        </w:rPr>
        <w:t>о сообщении лицами, замещающих муниципальные должности и должности муниципальной службы в аппарате совета депутатов муниципального образования «Свердловское городское поселение» Всеволожского муниципального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2856A2">
        <w:rPr>
          <w:rFonts w:ascii="Times New Roman" w:hAnsi="Times New Roman" w:cs="Times New Roman"/>
          <w:b/>
          <w:sz w:val="28"/>
          <w:szCs w:val="28"/>
        </w:rPr>
        <w:t xml:space="preserve"> средств, вырученных от его реализации</w:t>
      </w:r>
    </w:p>
    <w:p w:rsidR="002856A2" w:rsidRPr="002856A2" w:rsidRDefault="00285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56A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856A2">
        <w:rPr>
          <w:rFonts w:ascii="Times New Roman" w:hAnsi="Times New Roman" w:cs="Times New Roman"/>
          <w:sz w:val="28"/>
          <w:szCs w:val="28"/>
        </w:rPr>
        <w:t>П</w:t>
      </w:r>
      <w:r w:rsidRPr="002856A2">
        <w:rPr>
          <w:rFonts w:ascii="Times New Roman" w:hAnsi="Times New Roman" w:cs="Times New Roman"/>
          <w:sz w:val="28"/>
          <w:szCs w:val="28"/>
        </w:rPr>
        <w:t xml:space="preserve">оложение определяет </w:t>
      </w:r>
      <w:hyperlink r:id="rId6" w:history="1">
        <w:r w:rsidRPr="002856A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AC6336" w:rsidRPr="002856A2">
        <w:rPr>
          <w:rFonts w:ascii="Times New Roman" w:hAnsi="Times New Roman" w:cs="Times New Roman"/>
          <w:sz w:val="28"/>
          <w:szCs w:val="28"/>
        </w:rPr>
        <w:t xml:space="preserve">лицами, замещающих муниципальные должности и должности муниципальной службы в аппарате совета депутатов муниципального образования «Свердловское городское поселение» Всеволожского муниципального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="00AC6336" w:rsidRPr="00AC6336">
        <w:rPr>
          <w:rFonts w:ascii="Times New Roman" w:hAnsi="Times New Roman" w:cs="Times New Roman"/>
          <w:sz w:val="28"/>
          <w:szCs w:val="28"/>
        </w:rPr>
        <w:t>(должностных) обязанностей,</w:t>
      </w:r>
      <w:r w:rsidR="00AC6336">
        <w:rPr>
          <w:sz w:val="28"/>
          <w:szCs w:val="28"/>
        </w:rPr>
        <w:t xml:space="preserve"> </w:t>
      </w:r>
      <w:r w:rsidR="00AC6336" w:rsidRPr="002856A2">
        <w:rPr>
          <w:rFonts w:ascii="Times New Roman" w:hAnsi="Times New Roman" w:cs="Times New Roman"/>
          <w:sz w:val="28"/>
          <w:szCs w:val="28"/>
        </w:rPr>
        <w:t>сдачи и оценки подарка, реализации</w:t>
      </w:r>
      <w:proofErr w:type="gramEnd"/>
      <w:r w:rsidR="00AC6336" w:rsidRPr="002856A2"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</w:t>
      </w:r>
      <w:r w:rsidRPr="002856A2">
        <w:rPr>
          <w:rFonts w:ascii="Times New Roman" w:hAnsi="Times New Roman" w:cs="Times New Roman"/>
          <w:sz w:val="28"/>
          <w:szCs w:val="28"/>
        </w:rPr>
        <w:t>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AC6336">
        <w:rPr>
          <w:rFonts w:ascii="Times New Roman" w:hAnsi="Times New Roman" w:cs="Times New Roman"/>
          <w:sz w:val="28"/>
          <w:szCs w:val="28"/>
        </w:rPr>
        <w:t>П</w:t>
      </w:r>
      <w:r w:rsidRPr="002856A2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3F794F" w:rsidRPr="002856A2" w:rsidRDefault="00AC6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794F" w:rsidRPr="002856A2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="003F794F" w:rsidRPr="002856A2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3F794F" w:rsidRPr="002856A2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F794F" w:rsidRPr="002856A2">
        <w:rPr>
          <w:rFonts w:ascii="Times New Roman" w:hAnsi="Times New Roman" w:cs="Times New Roman"/>
          <w:sz w:val="28"/>
          <w:szCs w:val="28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3F794F" w:rsidRPr="002856A2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F794F" w:rsidRPr="002856A2" w:rsidRDefault="00AC6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794F" w:rsidRPr="002856A2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</w:t>
      </w:r>
      <w:r>
        <w:rPr>
          <w:rFonts w:ascii="Times New Roman" w:hAnsi="Times New Roman" w:cs="Times New Roman"/>
          <w:sz w:val="28"/>
          <w:szCs w:val="28"/>
        </w:rPr>
        <w:t>стных) обязанностей</w:t>
      </w:r>
      <w:r w:rsidR="003F794F" w:rsidRPr="002856A2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3F794F" w:rsidRPr="002856A2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F794F" w:rsidRPr="002856A2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4F" w:rsidRPr="002856A2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="003F794F" w:rsidRPr="002856A2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</w:t>
      </w:r>
      <w:r w:rsidR="003F794F" w:rsidRPr="002856A2">
        <w:rPr>
          <w:rFonts w:ascii="Times New Roman" w:hAnsi="Times New Roman" w:cs="Times New Roman"/>
          <w:sz w:val="28"/>
          <w:szCs w:val="28"/>
        </w:rPr>
        <w:lastRenderedPageBreak/>
        <w:t>деятельности указанных лиц.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 w:rsidR="00AC6336">
        <w:rPr>
          <w:rFonts w:ascii="Times New Roman" w:hAnsi="Times New Roman" w:cs="Times New Roman"/>
          <w:sz w:val="28"/>
          <w:szCs w:val="28"/>
        </w:rPr>
        <w:t>муниципальные</w:t>
      </w:r>
      <w:r w:rsidRPr="002856A2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AC633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856A2">
        <w:rPr>
          <w:rFonts w:ascii="Times New Roman" w:hAnsi="Times New Roman" w:cs="Times New Roman"/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AC6336">
        <w:rPr>
          <w:rFonts w:ascii="Times New Roman" w:hAnsi="Times New Roman" w:cs="Times New Roman"/>
          <w:sz w:val="28"/>
          <w:szCs w:val="28"/>
        </w:rPr>
        <w:t>муниципальные</w:t>
      </w:r>
      <w:r w:rsidRPr="002856A2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AC633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856A2">
        <w:rPr>
          <w:rFonts w:ascii="Times New Roman" w:hAnsi="Times New Roman" w:cs="Times New Roman"/>
          <w:sz w:val="28"/>
          <w:szCs w:val="28"/>
        </w:rPr>
        <w:t xml:space="preserve">служащие обязаны в порядке, предусмотренном настоящим </w:t>
      </w:r>
      <w:r w:rsidR="00AC6336">
        <w:rPr>
          <w:rFonts w:ascii="Times New Roman" w:hAnsi="Times New Roman" w:cs="Times New Roman"/>
          <w:sz w:val="28"/>
          <w:szCs w:val="28"/>
        </w:rPr>
        <w:t>П</w:t>
      </w:r>
      <w:r w:rsidRPr="002856A2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AC6336">
        <w:rPr>
          <w:rFonts w:ascii="Times New Roman" w:hAnsi="Times New Roman" w:cs="Times New Roman"/>
          <w:sz w:val="28"/>
          <w:szCs w:val="28"/>
        </w:rPr>
        <w:t>совет депутатов</w:t>
      </w:r>
      <w:r w:rsidR="00AC6336" w:rsidRPr="00AC6336">
        <w:rPr>
          <w:rFonts w:ascii="Times New Roman" w:hAnsi="Times New Roman" w:cs="Times New Roman"/>
          <w:sz w:val="28"/>
          <w:szCs w:val="28"/>
        </w:rPr>
        <w:t xml:space="preserve"> </w:t>
      </w:r>
      <w:r w:rsidR="00AC6336" w:rsidRPr="002856A2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C6336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2856A2">
        <w:rPr>
          <w:rFonts w:ascii="Times New Roman" w:hAnsi="Times New Roman" w:cs="Times New Roman"/>
          <w:sz w:val="28"/>
          <w:szCs w:val="28"/>
        </w:rPr>
        <w:t>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2856A2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8B3AB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C6336" w:rsidRPr="008B3AB6">
        <w:rPr>
          <w:rFonts w:ascii="Times New Roman" w:hAnsi="Times New Roman" w:cs="Times New Roman"/>
          <w:sz w:val="28"/>
          <w:szCs w:val="28"/>
        </w:rPr>
        <w:t xml:space="preserve"> № 1 к настоящему Положению</w:t>
      </w:r>
      <w:r w:rsidRPr="008B3AB6">
        <w:rPr>
          <w:rFonts w:ascii="Times New Roman" w:hAnsi="Times New Roman" w:cs="Times New Roman"/>
          <w:sz w:val="28"/>
          <w:szCs w:val="28"/>
        </w:rPr>
        <w:t>,</w:t>
      </w:r>
      <w:r w:rsidRPr="002856A2"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 получения подарка в </w:t>
      </w:r>
      <w:r w:rsidR="00AC6336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2856A2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2856A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2856A2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history="1">
        <w:r w:rsidRPr="002856A2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AC6336">
        <w:rPr>
          <w:rFonts w:ascii="Times New Roman" w:hAnsi="Times New Roman" w:cs="Times New Roman"/>
          <w:sz w:val="28"/>
          <w:szCs w:val="28"/>
        </w:rPr>
        <w:t>муниципальную</w:t>
      </w:r>
      <w:r w:rsidRPr="002856A2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AC63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56A2">
        <w:rPr>
          <w:rFonts w:ascii="Times New Roman" w:hAnsi="Times New Roman" w:cs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</w:t>
      </w:r>
      <w:r w:rsidR="000E4A25">
        <w:rPr>
          <w:rFonts w:ascii="Times New Roman" w:hAnsi="Times New Roman" w:cs="Times New Roman"/>
          <w:sz w:val="28"/>
          <w:szCs w:val="28"/>
        </w:rPr>
        <w:t>,</w:t>
      </w:r>
      <w:r w:rsidRPr="002856A2">
        <w:rPr>
          <w:rFonts w:ascii="Times New Roman" w:hAnsi="Times New Roman" w:cs="Times New Roman"/>
          <w:sz w:val="28"/>
          <w:szCs w:val="28"/>
        </w:rPr>
        <w:t xml:space="preserve"> </w:t>
      </w:r>
      <w:r w:rsidR="00347171">
        <w:rPr>
          <w:rFonts w:ascii="Times New Roman" w:hAnsi="Times New Roman" w:cs="Times New Roman"/>
          <w:sz w:val="28"/>
          <w:szCs w:val="28"/>
        </w:rPr>
        <w:t xml:space="preserve">образуемую в совете депутатов на основании постановления главы муниципального образования </w:t>
      </w:r>
      <w:r w:rsidR="00347171" w:rsidRPr="002856A2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 Всеволожского муниципального района Ленинградской области </w:t>
      </w:r>
      <w:r w:rsidRPr="002856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47171">
        <w:rPr>
          <w:rFonts w:ascii="Times New Roman" w:hAnsi="Times New Roman" w:cs="Times New Roman"/>
          <w:sz w:val="28"/>
          <w:szCs w:val="28"/>
        </w:rPr>
        <w:t>–</w:t>
      </w:r>
      <w:r w:rsidRPr="002856A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347171">
        <w:rPr>
          <w:rFonts w:ascii="Times New Roman" w:hAnsi="Times New Roman" w:cs="Times New Roman"/>
          <w:sz w:val="28"/>
          <w:szCs w:val="28"/>
        </w:rPr>
        <w:t>)</w:t>
      </w:r>
      <w:r w:rsidRPr="002856A2">
        <w:rPr>
          <w:rFonts w:ascii="Times New Roman" w:hAnsi="Times New Roman" w:cs="Times New Roman"/>
          <w:sz w:val="28"/>
          <w:szCs w:val="28"/>
        </w:rPr>
        <w:t>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2856A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856A2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</w:t>
      </w:r>
      <w:r w:rsidR="00347171">
        <w:rPr>
          <w:rFonts w:ascii="Times New Roman" w:hAnsi="Times New Roman" w:cs="Times New Roman"/>
          <w:sz w:val="28"/>
          <w:szCs w:val="28"/>
        </w:rPr>
        <w:t>я документами и превышает 3 тысячи</w:t>
      </w:r>
      <w:r w:rsidRPr="002856A2"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получившим его </w:t>
      </w:r>
      <w:r w:rsidR="0034717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856A2">
        <w:rPr>
          <w:rFonts w:ascii="Times New Roman" w:hAnsi="Times New Roman" w:cs="Times New Roman"/>
          <w:sz w:val="28"/>
          <w:szCs w:val="28"/>
        </w:rPr>
        <w:t xml:space="preserve">служащему неизвестна, сдается ответственному лицу </w:t>
      </w:r>
      <w:r w:rsidR="0034717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856A2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347171">
        <w:rPr>
          <w:rFonts w:ascii="Times New Roman" w:hAnsi="Times New Roman" w:cs="Times New Roman"/>
          <w:sz w:val="28"/>
          <w:szCs w:val="28"/>
        </w:rPr>
        <w:t>муниципальную</w:t>
      </w:r>
      <w:r w:rsidRPr="002856A2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49" w:history="1">
        <w:r w:rsidRPr="002856A2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47171">
        <w:rPr>
          <w:rFonts w:ascii="Times New Roman" w:hAnsi="Times New Roman" w:cs="Times New Roman"/>
          <w:sz w:val="28"/>
          <w:szCs w:val="28"/>
        </w:rPr>
        <w:t>П</w:t>
      </w:r>
      <w:r w:rsidRPr="002856A2">
        <w:rPr>
          <w:rFonts w:ascii="Times New Roman" w:hAnsi="Times New Roman" w:cs="Times New Roman"/>
          <w:sz w:val="28"/>
          <w:szCs w:val="28"/>
        </w:rPr>
        <w:t>оложения.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856A2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856A2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2856A2">
        <w:rPr>
          <w:rFonts w:ascii="Times New Roman" w:hAnsi="Times New Roman" w:cs="Times New Roman"/>
          <w:sz w:val="28"/>
          <w:szCs w:val="28"/>
        </w:rPr>
        <w:lastRenderedPageBreak/>
        <w:t>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 w:rsidR="000E4A25">
        <w:rPr>
          <w:rFonts w:ascii="Times New Roman" w:hAnsi="Times New Roman" w:cs="Times New Roman"/>
          <w:sz w:val="28"/>
          <w:szCs w:val="28"/>
        </w:rPr>
        <w:t>ячи</w:t>
      </w:r>
      <w:r w:rsidRPr="002856A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11. </w:t>
      </w:r>
      <w:r w:rsidR="000E4A2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2856A2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</w:t>
      </w:r>
      <w:r w:rsidR="000E4A25">
        <w:rPr>
          <w:rFonts w:ascii="Times New Roman" w:hAnsi="Times New Roman" w:cs="Times New Roman"/>
          <w:sz w:val="28"/>
          <w:szCs w:val="28"/>
        </w:rPr>
        <w:t>имость которого превышает 3 тысячи</w:t>
      </w:r>
      <w:r w:rsidRPr="002856A2">
        <w:rPr>
          <w:rFonts w:ascii="Times New Roman" w:hAnsi="Times New Roman" w:cs="Times New Roman"/>
          <w:sz w:val="28"/>
          <w:szCs w:val="28"/>
        </w:rPr>
        <w:t xml:space="preserve"> рублей, в реестр </w:t>
      </w:r>
      <w:r w:rsidR="000E4A25" w:rsidRPr="002856A2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856A2">
        <w:rPr>
          <w:rFonts w:ascii="Times New Roman" w:hAnsi="Times New Roman" w:cs="Times New Roman"/>
          <w:sz w:val="28"/>
          <w:szCs w:val="28"/>
        </w:rPr>
        <w:t>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2856A2">
        <w:rPr>
          <w:rFonts w:ascii="Times New Roman" w:hAnsi="Times New Roman" w:cs="Times New Roman"/>
          <w:sz w:val="28"/>
          <w:szCs w:val="28"/>
        </w:rPr>
        <w:t xml:space="preserve">12. Лицо, замещающее </w:t>
      </w:r>
      <w:r w:rsidR="000E4A25">
        <w:rPr>
          <w:rFonts w:ascii="Times New Roman" w:hAnsi="Times New Roman" w:cs="Times New Roman"/>
          <w:sz w:val="28"/>
          <w:szCs w:val="28"/>
        </w:rPr>
        <w:t>муниципальную</w:t>
      </w:r>
      <w:r w:rsidRPr="002856A2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0E4A25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2856A2">
        <w:rPr>
          <w:rFonts w:ascii="Times New Roman" w:hAnsi="Times New Roman" w:cs="Times New Roman"/>
          <w:sz w:val="28"/>
          <w:szCs w:val="28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2856A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0E4A2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2856A2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2856A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E4A25">
        <w:rPr>
          <w:rFonts w:ascii="Times New Roman" w:hAnsi="Times New Roman" w:cs="Times New Roman"/>
          <w:sz w:val="28"/>
          <w:szCs w:val="28"/>
        </w:rPr>
        <w:t>П</w:t>
      </w:r>
      <w:r w:rsidRPr="002856A2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2856A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E4A25">
        <w:rPr>
          <w:rFonts w:ascii="Times New Roman" w:hAnsi="Times New Roman" w:cs="Times New Roman"/>
          <w:sz w:val="28"/>
          <w:szCs w:val="28"/>
        </w:rPr>
        <w:t>П</w:t>
      </w:r>
      <w:r w:rsidRPr="002856A2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0E4A2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2856A2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0E4A2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856A2">
        <w:rPr>
          <w:rFonts w:ascii="Times New Roman" w:hAnsi="Times New Roman" w:cs="Times New Roman"/>
          <w:sz w:val="28"/>
          <w:szCs w:val="28"/>
        </w:rPr>
        <w:t>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2856A2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0E4A2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E4A25" w:rsidRPr="002856A2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0E4A25">
        <w:rPr>
          <w:rFonts w:ascii="Times New Roman" w:hAnsi="Times New Roman" w:cs="Times New Roman"/>
          <w:sz w:val="28"/>
          <w:szCs w:val="28"/>
        </w:rPr>
        <w:t xml:space="preserve">  п</w:t>
      </w:r>
      <w:r w:rsidRPr="002856A2">
        <w:rPr>
          <w:rFonts w:ascii="Times New Roman" w:hAnsi="Times New Roman" w:cs="Times New Roman"/>
          <w:sz w:val="28"/>
          <w:szCs w:val="28"/>
        </w:rPr>
        <w:t>ринимается решение о реализации подарка и проведении оценки его стоимости для реализации (выкупа), осуществляемой в порядке, предусмотренном законодательством Российской Федерации.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2856A2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2856A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2856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3AB6">
        <w:rPr>
          <w:rFonts w:ascii="Times New Roman" w:hAnsi="Times New Roman" w:cs="Times New Roman"/>
          <w:sz w:val="28"/>
          <w:szCs w:val="28"/>
        </w:rPr>
        <w:t>П</w:t>
      </w:r>
      <w:r w:rsidRPr="002856A2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8B3AB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B3AB6" w:rsidRPr="002856A2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2856A2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A2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8B3AB6" w:rsidRPr="002856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Pr="002856A2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F794F" w:rsidRPr="002856A2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F794F" w:rsidRDefault="003F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AB6" w:rsidRPr="00F54DE8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 w:rsidRPr="00F54DE8">
        <w:rPr>
          <w:rFonts w:ascii="Times New Roman" w:hAnsi="Times New Roman" w:cs="Times New Roman"/>
          <w:sz w:val="28"/>
          <w:szCs w:val="28"/>
        </w:rPr>
        <w:t>Приложение № 1 к П</w:t>
      </w:r>
      <w:r>
        <w:rPr>
          <w:rFonts w:ascii="Times New Roman" w:hAnsi="Times New Roman" w:cs="Times New Roman"/>
          <w:sz w:val="28"/>
          <w:szCs w:val="28"/>
        </w:rPr>
        <w:t>оложению,</w:t>
      </w:r>
      <w:r w:rsidRPr="00F5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AB6" w:rsidRPr="00F54DE8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F54DE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8B3AB6" w:rsidRPr="00F54DE8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E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B3AB6" w:rsidRPr="00F54DE8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AB6" w:rsidRPr="00F54DE8" w:rsidRDefault="00E11D36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03 </w:t>
      </w:r>
      <w:r w:rsidR="008B3AB6" w:rsidRPr="00F54D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B6" w:rsidRPr="00F5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 2015 г. № 11</w:t>
      </w:r>
    </w:p>
    <w:p w:rsidR="008B3AB6" w:rsidRPr="00590F35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8B3AB6" w:rsidRPr="00590F35" w:rsidRDefault="008B3AB6" w:rsidP="008B3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8B3AB6" w:rsidRPr="008B3AB6" w:rsidRDefault="008B3AB6" w:rsidP="008B3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AB6">
        <w:rPr>
          <w:rFonts w:ascii="Times New Roman" w:hAnsi="Times New Roman" w:cs="Times New Roman"/>
          <w:sz w:val="24"/>
          <w:szCs w:val="24"/>
        </w:rPr>
        <w:t>(наименование  органа местного самоуправления)</w:t>
      </w:r>
    </w:p>
    <w:p w:rsidR="008B3AB6" w:rsidRPr="00590F35" w:rsidRDefault="008B3AB6" w:rsidP="008B3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8B3AB6" w:rsidRPr="00590F35" w:rsidRDefault="008B3AB6" w:rsidP="008B3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8B3AB6" w:rsidRPr="008B3AB6" w:rsidRDefault="008B3AB6" w:rsidP="008B3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3AB6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Извещаю о получении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35">
        <w:rPr>
          <w:rFonts w:ascii="Times New Roman" w:hAnsi="Times New Roman" w:cs="Times New Roman"/>
          <w:sz w:val="28"/>
          <w:szCs w:val="28"/>
        </w:rPr>
        <w:t>____________________________</w:t>
      </w:r>
      <w:r w:rsidR="0051213D">
        <w:rPr>
          <w:rFonts w:ascii="Times New Roman" w:hAnsi="Times New Roman" w:cs="Times New Roman"/>
          <w:sz w:val="28"/>
          <w:szCs w:val="28"/>
        </w:rPr>
        <w:t>__</w:t>
      </w:r>
      <w:r w:rsidRPr="00590F35">
        <w:rPr>
          <w:rFonts w:ascii="Times New Roman" w:hAnsi="Times New Roman" w:cs="Times New Roman"/>
          <w:sz w:val="28"/>
          <w:szCs w:val="28"/>
        </w:rPr>
        <w:t>______________</w:t>
      </w:r>
    </w:p>
    <w:p w:rsidR="008B3AB6" w:rsidRPr="0051213D" w:rsidRDefault="008B3AB6" w:rsidP="008B3A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(дата получения)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590F3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90F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90F35">
        <w:rPr>
          <w:rFonts w:ascii="Times New Roman" w:hAnsi="Times New Roman" w:cs="Times New Roman"/>
          <w:sz w:val="28"/>
          <w:szCs w:val="28"/>
        </w:rPr>
        <w:t>) на __________________</w:t>
      </w:r>
      <w:r w:rsidR="0051213D">
        <w:rPr>
          <w:rFonts w:ascii="Times New Roman" w:hAnsi="Times New Roman" w:cs="Times New Roman"/>
          <w:sz w:val="28"/>
          <w:szCs w:val="28"/>
        </w:rPr>
        <w:t>_</w:t>
      </w:r>
      <w:r w:rsidRPr="00590F3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0F35">
        <w:rPr>
          <w:rFonts w:ascii="Times New Roman" w:hAnsi="Times New Roman" w:cs="Times New Roman"/>
          <w:sz w:val="28"/>
          <w:szCs w:val="28"/>
        </w:rPr>
        <w:t>__________________</w:t>
      </w:r>
    </w:p>
    <w:p w:rsidR="008B3AB6" w:rsidRPr="008B3AB6" w:rsidRDefault="008B3AB6" w:rsidP="008B3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3AB6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8B3AB6" w:rsidRPr="008B3AB6" w:rsidRDefault="008B3AB6" w:rsidP="008B3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AB6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8B3AB6" w:rsidRPr="008B3AB6" w:rsidRDefault="008B3AB6" w:rsidP="008B3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AB6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8B3AB6" w:rsidRPr="00590F35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8B3AB6" w:rsidRPr="00B776B1" w:rsidTr="002430F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B776B1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B3AB6" w:rsidRPr="00B776B1" w:rsidTr="002430F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B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B3AB6" w:rsidRPr="00B776B1" w:rsidRDefault="008B3AB6" w:rsidP="0024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AB6" w:rsidRPr="00590F35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8B3AB6" w:rsidRPr="008B3AB6" w:rsidRDefault="008B3AB6" w:rsidP="008B3A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A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AB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8B3AB6" w:rsidRPr="008B3AB6" w:rsidRDefault="008B3AB6" w:rsidP="008B3A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F35">
        <w:rPr>
          <w:rFonts w:ascii="Times New Roman" w:hAnsi="Times New Roman" w:cs="Times New Roman"/>
          <w:sz w:val="28"/>
          <w:szCs w:val="28"/>
        </w:rPr>
        <w:t xml:space="preserve"> </w:t>
      </w:r>
      <w:r w:rsidRPr="008B3AB6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3AB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8B3AB6" w:rsidRPr="008B3AB6" w:rsidRDefault="008B3AB6" w:rsidP="008B3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B3AB6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AB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</w:t>
      </w:r>
      <w:r w:rsidRPr="00590F35">
        <w:rPr>
          <w:rFonts w:ascii="Times New Roman" w:hAnsi="Times New Roman" w:cs="Times New Roman"/>
          <w:sz w:val="28"/>
          <w:szCs w:val="28"/>
        </w:rPr>
        <w:t>_____________</w:t>
      </w: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AB6" w:rsidRPr="00590F35" w:rsidRDefault="008B3AB6" w:rsidP="008B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8B3AB6" w:rsidRPr="00590F35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AB6" w:rsidRPr="008B3AB6" w:rsidRDefault="008B3AB6" w:rsidP="008B3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128"/>
      <w:bookmarkEnd w:id="9"/>
      <w:r w:rsidRPr="008B3AB6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29016B" w:rsidRDefault="0029016B" w:rsidP="008B3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9016B" w:rsidSect="005121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47D"/>
    <w:multiLevelType w:val="hybridMultilevel"/>
    <w:tmpl w:val="AD7C0F9C"/>
    <w:lvl w:ilvl="0" w:tplc="3378E7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4F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A25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D05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56A2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47171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94F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13D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3B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94C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3AB6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42CD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96ED2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C6336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24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1D36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6D18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F79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C338C7F88E6DD910FE1D15BACA1AEB38C39F9F3F67AFC6E401FFD0B86EA13FC78E4320C25B891EC8v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3</cp:revision>
  <dcterms:created xsi:type="dcterms:W3CDTF">2015-07-03T09:07:00Z</dcterms:created>
  <dcterms:modified xsi:type="dcterms:W3CDTF">2015-07-03T09:15:00Z</dcterms:modified>
</cp:coreProperties>
</file>