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D50346">
        <w:tc>
          <w:tcPr>
            <w:tcW w:w="104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0346" w:rsidRDefault="00C43EFB">
            <w:pPr>
              <w:jc w:val="center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4"/>
                <w:szCs w:val="24"/>
              </w:rPr>
              <w:t xml:space="preserve">   </w:t>
            </w:r>
            <w:r>
              <w:rPr>
                <w:b/>
                <w:bCs/>
                <w:color w:val="000000"/>
                <w:sz w:val="28"/>
                <w:szCs w:val="28"/>
              </w:rPr>
              <w:t>Соглашение о предоставлении субсидии из областного бюджета</w:t>
            </w:r>
          </w:p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Ленинградской области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Бюджету Свердловского городского поселения </w:t>
            </w:r>
          </w:p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№ 3/44 </w:t>
            </w:r>
          </w:p>
          <w:p w:rsidR="00D50346" w:rsidRDefault="00D50346"/>
          <w:p w:rsidR="00D50346" w:rsidRDefault="00D50346"/>
          <w:p w:rsidR="00D50346" w:rsidRDefault="00D50346">
            <w:pPr>
              <w:rPr>
                <w:vanish/>
              </w:rPr>
            </w:pPr>
          </w:p>
          <w:tbl>
            <w:tblPr>
              <w:tblOverlap w:val="never"/>
              <w:tblW w:w="10275" w:type="dxa"/>
              <w:tblLayout w:type="fixed"/>
              <w:tblLook w:val="01E0" w:firstRow="1" w:lastRow="1" w:firstColumn="1" w:lastColumn="1" w:noHBand="0" w:noVBand="0"/>
            </w:tblPr>
            <w:tblGrid>
              <w:gridCol w:w="5137"/>
              <w:gridCol w:w="5138"/>
            </w:tblGrid>
            <w:tr w:rsidR="00D50346">
              <w:tc>
                <w:tcPr>
                  <w:tcW w:w="5137" w:type="dxa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D50346" w:rsidRDefault="00C43EFB">
                  <w:r>
                    <w:rPr>
                      <w:color w:val="000000"/>
                      <w:sz w:val="24"/>
                      <w:szCs w:val="24"/>
                    </w:rPr>
                    <w:t>г. Санкт-Петербург </w:t>
                  </w:r>
                </w:p>
              </w:tc>
              <w:tc>
                <w:tcPr>
                  <w:tcW w:w="5138" w:type="dxa"/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</w:tcPr>
                <w:p w:rsidR="00D50346" w:rsidRDefault="00C43EFB">
                  <w:pPr>
                    <w:jc w:val="right"/>
                  </w:pPr>
                  <w:r>
                    <w:rPr>
                      <w:color w:val="000000"/>
                      <w:sz w:val="28"/>
                      <w:szCs w:val="28"/>
                    </w:rPr>
                    <w:t>12.02.2024 г.    </w:t>
                  </w:r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D50346" w:rsidRDefault="00C43EFB">
            <w:pPr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комитет по местному самоуправлению, межнациональным и межконфессиональным отношениям Ленинградской области, которому как получателю средств областного бюджета Ленинградской области доведены лимиты бюджетных обязательств на предоставление субсидий бюджету муниципального образования, именуемый в дальнейшем «Главный распорядитель», в лице  председателя комитета по местному самоуправлению, межнациональным и межконфессиональным отношениям Ленинградской области Бурак Лиры Викторовны, действующего(ей) на основании Положения о Комитете, утвержденного постановлением Правительства Ленинградской области от 24 января 2011 года № 9, с одной стороны, и Администрация Свердловского городского поселения Всеволожского муниципального района Ленинградской области, именуемое(ая) в дальнейшем «Муниципальное образование», в лице главы Администрации Тулаева Вадима Ивановича, действующего(ей) на основании решения совета депутатов МО «Свердловское городское поселение» от 06.09.2022 г. №10, с другой стороны, далее при совместном упоминании именуемые «Стороны», в соответствии с Бюджетным кодексом Российской Федерации, областным законом Ленинградской области от 19 декабря 2023 года № 145-оз "Об областном бюджете Ленинградской области на 2024 год и на плановый период 2025 и 2026 годов", Правилами предоставления субсидий местным бюджетам из областного бюджета Ленинградской области, утвержденными Постановлением Правительства Ленинградской области от 20 июля 2016 года № 257 (с изменениями) (далее  –  Правила), и постановлением</w:t>
            </w:r>
            <w:r>
              <w:rPr>
                <w:color w:val="0000FF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Правительства Ленинградской области от 14 ноября 2013 года № 399 "Об утверждении государственной программы Ленинградской области "Устойчивое общественное развитие в Ленинградской области" (далее – Порядок) заключили настоящее Соглашение о нижеследующем.</w:t>
            </w:r>
          </w:p>
          <w:p w:rsidR="00D50346" w:rsidRDefault="00D50346"/>
          <w:p w:rsidR="00D50346" w:rsidRDefault="00D50346"/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I. Предмет Соглашения</w:t>
            </w:r>
          </w:p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1.1. Предметом настоящего Соглашения является предоставление из областного бюджета Ленинградской области в 2024 - 2026 годах Бюджету Свердловского городского поселения Субсидий на реализацию областного закона от 15 января 2018 года № 3-оз «О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области» (конкурсные) (далее – Субсидия) в соответствии с лимитами бюджетных обязательств, доведенными Главному распорядителю как получателю средств областного бюджета Ленинградской области, по кодам классификации расходов бюджетов Российской Федерации: код главного распорядителя средств областного бюджета Ленинградской области  990, раздел 14, подраздел 03, целевая статья 1540374660, вид расходов 521, Государственная программа Ленинградской области "Устойчивое общественное развитие в Ленинградской области", Комплекс процессных мероприятий "Содействие развитию участия населения в осуществлении местного самоуправления в Ленинградской области".  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lastRenderedPageBreak/>
              <w:t>1.2. Субсидия предоставляется в соответствии с приложением № 1 к настоящему Соглашению, являющимся его неотъемлемой частью, в целях софинансирования расходных обязательств Муниципального образования.</w:t>
            </w:r>
          </w:p>
          <w:p w:rsidR="00D50346" w:rsidRDefault="00D50346"/>
          <w:p w:rsidR="00D50346" w:rsidRDefault="00D50346"/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II. Финансовое обеспечение расходных обязательств муниципального образования, в целях софинансирования которых предоставляется Субсидия</w:t>
            </w:r>
          </w:p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C43EFB">
            <w:pPr>
              <w:jc w:val="both"/>
            </w:pPr>
            <w:r>
              <w:rPr>
                <w:color w:val="000000"/>
                <w:sz w:val="28"/>
                <w:szCs w:val="28"/>
              </w:rPr>
              <w:t>         2.1. Общий объем бюджетных ассигнований, предусмотренных 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Бюджете Свердловского городского поселения  на финансовое обеспечение расходных обязательств в целях софинансирования которых предоставляется Субсидия, составляет: в 2024 году 2 874 508,00 руб. (Два миллиона восемьсот семьдесят четыре тысячи пятьсот восемь рублей 00 копеек), в 2025 году 0,00 руб. (Ноль рублей 00 копеек), в 2026 году 0,00 руб. (Ноль рублей 00 копеек).</w:t>
            </w:r>
          </w:p>
          <w:p w:rsidR="00D50346" w:rsidRDefault="00C43EFB">
            <w:pPr>
              <w:ind w:firstLine="720"/>
              <w:jc w:val="both"/>
            </w:pPr>
            <w:r>
              <w:rPr>
                <w:color w:val="000000"/>
                <w:sz w:val="28"/>
                <w:szCs w:val="28"/>
              </w:rPr>
              <w:t>2.2. Общий размер Субсидии, предоставляемой из областного бюджета Ленинградской области Бюджету Свердловского городского поселения в соответствии с настоящим Соглашением, исходя из выраженного в процентах от объема бюджетных ассигнований на исполнение расходного обязательства Муниципального образования, предусмотренного в бюджете муниципального образования, в целях софинансирования которого предоставляется Субсидия: уровня софинансирования, равного 70,999976340000000 % составляет в 2024 году не более 2 040 900,00 руб. (Два миллиона сорок тысяч девятьсот рублей 00 копеек), уровня софинансирования, равного 0,0000000000  % составляет в 2025 году не более 0,00 руб. (Ноль рублей 00 копеек ), уровня софинансирования, равного 0,0000000000 % составляет в 2026 году не более 0,00 руб. (Ноль рублей 00 копеек).</w:t>
            </w:r>
          </w:p>
          <w:p w:rsidR="00D50346" w:rsidRDefault="00C43EFB">
            <w:pPr>
              <w:ind w:firstLine="720"/>
              <w:jc w:val="both"/>
            </w:pPr>
            <w:r>
              <w:rPr>
                <w:color w:val="000000"/>
                <w:sz w:val="28"/>
                <w:szCs w:val="28"/>
              </w:rPr>
              <w:t>2.2.1. В случае уменьшения общего объема бюджетных ассигнований, указанного в п. 2.1 настоящего Соглашения, Субсидия предоставляется в размере, определённом исходя из уровня софинансирования от уточненного общего объема бюджетных ассигнований, предусмотренных в финансовом году в  Бюджете Свердловского городского поселения.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  В случае увеличения в финансовом году общего объема бюджетных ассигнований, указанного в п. 2.1. настоящего Соглашения, размер Субсидии, указанный в п. 2.2. настоящего Соглашения на финансовый год, не подлежит изменению.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D50346"/>
          <w:p w:rsidR="00D50346" w:rsidRDefault="00D50346"/>
          <w:p w:rsidR="00D50346" w:rsidRDefault="00C43EFB">
            <w:pPr>
              <w:ind w:firstLine="5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III. Порядок, условия предоставления и сроки перечисления Субсидии</w:t>
            </w:r>
            <w:r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  <w:p w:rsidR="00D50346" w:rsidRDefault="00C43EFB">
            <w:pPr>
              <w:ind w:firstLine="540"/>
              <w:jc w:val="center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3.1.   Субсидия  предоставляется  в  пределах  бюджетных  ассигнований, предусмотренных в законе об областном бюджете Ленинградской области (сводной бюджетной  росписи  Ленинградской области)  на  2024  финансовый год и  плановый  период 2025  - 2026  годов, и лимитов бюджетных обязательств, доведенных Главному распорядителю как получателю средств бюджета Ленинградской области на финансовый год.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3.2. Субсидия предоставляется при выполнении следующих условий: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а) наличие правых актов Муниципального образования, утверждающих перечень мероприятий,  в целях софинансирования которых предоставляется Субсидия;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 xml:space="preserve">б) наличие в Бюджете Свердловского городского поселения  бюджетных ассигнований на исполнение расходных обязательств Муниципального образования, в целях софинансирования которых   предоставляется  Субсидия,  в  объеме, </w:t>
            </w:r>
            <w:r>
              <w:rPr>
                <w:color w:val="000000"/>
                <w:sz w:val="28"/>
                <w:szCs w:val="28"/>
              </w:rPr>
              <w:lastRenderedPageBreak/>
              <w:t>необходимом для  исполнения Соглашения, включая размер планируемой к предоставлению из областного бюджета Субсидии, подтвержденных выпиской из бюджета муниципального образования (выпиской из сводной бюджетной росписи бюджета муниципального образования), подтверждающей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областного бюджета Субсидии, а также муниципальных программ, предусматривающих мероприятия, на софинансирование которых предоставляется Субсидия.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3.3. Перечисление Субсидии осуществляется Главным распорядителем в установленном порядке на единый счет Бюджета Свердловского городского поселения, открытый  финансовому органу соответствующего муниципального образования в Управлении Федерального казначейства по Ленинградской области.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3.4.  Перечисление Субсидии исходя из потребности в оплате денежных обязательств по расходам муниципального образования, источником финансового обеспечения которых является Субсидия, осуществляется Главным распорядителем в соответствии с пунктом 4.6. Правил. 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3.5. Перечень документов, подтверждающих потребность в оплате денежных обязательств по расходам муниципального образования, источником финансового обеспечения которых является Субсидия, утвержден Порядком: 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платежные поручения, счета, счета-фактуры, акты приемки выполненных работ, справки о стоимости выполненных работ и затрат, товарные накладные, муниципальные контракты, договоры, фото до и после выполнения работ, документы, подтверждающие вклад граждан, юридических лиц (индивидуальных предпринимателей) и иные документы, подтверждающие расходы.</w:t>
            </w:r>
          </w:p>
          <w:p w:rsidR="00D50346" w:rsidRDefault="00D50346"/>
          <w:p w:rsidR="00D50346" w:rsidRDefault="00D50346"/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IV. Взаимодействие Сторон</w:t>
            </w:r>
          </w:p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4.1. Главный распорядитель обязуется: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4.1.1. Обеспечить предоставление Субсидии Бюджету Свердловского городского поселения в  порядке  и  при  соблюдении  Муниципальным образованием условий предоставления Субсидии, установленных   настоящим   Соглашением,   в   пределах  лимитов  бюджетных обязательств  на  2024   финансовый  год и плановый период 2025  - 2026  годов, доведенных Главному распорядителю как получателю средств областного бюджета Ленинградской области.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 4.1.2. Обеспечивать соблюдение Муниципальным образованием целей, порядка и условий предоставления Субсидии и других обязательств, предусмотренных настоящим Соглашением.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 4.1.2.1. Контроль за соблюдением целей, порядка и условий предоставления Субсидии, а также за соблюдением условий Соглашения об ее предоставлении и условий контрактов (договоров), источником финансового обеспечения которых является Субсидия, осуществляется органом государственного финансового контроля  Ленинградской области.    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 4.1.3.  Осуществлять  проверку документов, подтверждающих потребность в оплате денежных обязательств по расходам Муниципального образования</w:t>
            </w:r>
            <w:r>
              <w:rPr>
                <w:color w:val="0000FF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 на </w:t>
            </w:r>
            <w:r>
              <w:rPr>
                <w:color w:val="000000"/>
                <w:sz w:val="28"/>
                <w:szCs w:val="28"/>
              </w:rPr>
              <w:lastRenderedPageBreak/>
              <w:t>софинансирование которых предоставляется Субсидия, в соответствии с Порядком.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 4.1.4. Осуществлять оценку использования Субсидии с учетом обязательств по достижению значений результатов использования Субсидии, установленных в соответствии с пунктом 4.3.3. настоящего Соглашения, на основании данных, выявленных в ходе осуществления контроля, в том числе отчетности, представленной Муниципальным образованием.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 4.1.5.  В  случае  если  Муниципальным образованием допущены  нарушения обязательств, предусмотренных пунктом  4.3.3. настоящего Соглашения, рассчитать в соответствии с разделом 5  Правил  предоставления субсидий, объем средств, подлежащий возврату из Бюджета Свердловского городского поселения в областной бюджет Ленинградской области, и направить Муниципальному образованию требование о возврате средств Субсидии в областной бюджет Ленинградской области в соответствующем объеме.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4.1.6. Принять решение о подтверждении потребности в текущем финансовом году в остатках Субсидии, предоставленной в отчетном году, однократно в течение срока действия Соглашения.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4.1.7. При наличии оснований, предусмотренных п. 5.5. Правил, подготовить заключение о причинах недостижения значений результатов использования Субсидии, а также о целесообразности продления срока достижения значений результатов использования Субсидии и до 1 марта года, следующего за отчетным финансовым годом, предоставить его в Комитет финансов Ленинградской области.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4.1.8. Выполнять иные обязательства, установленные Правилами.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4.2. Главный распорядитель вправе: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4.2.1. Запрашивать у Муниципального образования документы и материалы, необходимые для осуществления контроля за соблюдением Муниципальным образованием условий предоставления Субсидии и других обязательств, предусмотренных Соглашением, в том числе данные бухгалтерского учета и первичную документацию, связанную с использованием средств Субсидии.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4.2.2. Осуществлять иные права, установленные Порядком, нормативным правовым актом Правительства Ленинградской области о мерах по реализации областного закона об  областном бюджете Ленинградской области. 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 Муниципальное образование обязуется: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4.3.1. Обеспечивать выполнение целей, порядка и условий предоставления Субсидии, установленных пунктом 3.2. настоящего Соглашения.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4.3.1.1. Для подтверждения фактической потребности в осуществлении расходов за счет средств Субсидии представлять Главному распорядителю документы, указанные в п. 3.5 настоящего Соглашения.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4.3.2. Обеспечивать исполнение требований Главного распорядителя по возврату средств в областной бюджет Ленинградской области в соответствии с разделом 5 Правил.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4.3.3. Обеспечивать достижение результатов (в том числе значений результатов) использования Субсидии, установленных в соответствии с приложением № 2 к настоящему Соглашению, являющимся его неотъемлемой частью, и соблюдение уровня софинансирования Субсидии, в соответствии с п. 2.2. настоящего Соглашения.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 xml:space="preserve">4.3.4. Обеспечивать согласование с Главным распорядителем изменений, вносимых в соответствующую муниципальную программу, которые влекут изменения объемов финансового обеспечения и (или) показателей результативности государственной программы и   (или)  изменение  состава  мероприятий  указанной  </w:t>
            </w:r>
            <w:r>
              <w:rPr>
                <w:color w:val="000000"/>
                <w:sz w:val="28"/>
                <w:szCs w:val="28"/>
              </w:rPr>
              <w:lastRenderedPageBreak/>
              <w:t>программы,  в  целях софинансирования которой предоставляется Субсидия.</w:t>
            </w:r>
          </w:p>
          <w:p w:rsidR="00D50346" w:rsidRDefault="00C43EFB">
            <w:pPr>
              <w:jc w:val="both"/>
            </w:pPr>
            <w:r>
              <w:rPr>
                <w:color w:val="000000"/>
                <w:sz w:val="28"/>
                <w:szCs w:val="28"/>
              </w:rPr>
              <w:t>        4.3.5. В сроки в соответствии с п. 4.2.1. Правил обеспечивать представление Главному распорядителю отчетов:</w:t>
            </w:r>
          </w:p>
          <w:p w:rsidR="00D50346" w:rsidRDefault="00C43EFB">
            <w:pPr>
              <w:jc w:val="both"/>
            </w:pPr>
            <w:r>
              <w:rPr>
                <w:color w:val="000000"/>
                <w:sz w:val="28"/>
                <w:szCs w:val="28"/>
              </w:rPr>
              <w:t>         - о расходах Бюджета Свердловского городского поселения, в целях софинансирования которых предоставляется Субсидия, по форме согласно приложению № 3 к настоящему Соглашению, являющемуся его неотъемлемой частью;</w:t>
            </w:r>
          </w:p>
          <w:p w:rsidR="00D50346" w:rsidRDefault="00C43EFB">
            <w:pPr>
              <w:jc w:val="both"/>
            </w:pPr>
            <w:r>
              <w:rPr>
                <w:color w:val="000000"/>
                <w:sz w:val="28"/>
                <w:szCs w:val="28"/>
              </w:rPr>
              <w:t>         -  о достижении  значений  результатов использования Субсидии по форме согласно приложению № 4 к настоящему Соглашению, являющемуся его неотъемлемой частью;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4.3.6.   В  случае  получения  запроса  обеспечивать  представление  Главному распорядителю документов и материалов, необходимых  для  осуществления  контроля  за соблюдением Главным распорядителем условий предоставления Субсидии и других обязательств, предусмотренных Соглашением, в том числе данных бухгалтерского учета и первичной документации, связанных с использованием средств Субсидии.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4.3.7. Возвратить в областной бюджет Ленинградской области не использованный по состоянию на 1 января финансового года, следующего за отчетным, остаток средств Субсидии, в порядке и сроки, установленные правовым актом Комитета финансов Ленинградской области.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4.3.8. Возвратить в доход областного бюджета Ленинградской области рассчитанный Главным распорядителем объем средств Субсидии в связи с недостижением значений результатов использования Субсидии и с несоблюдением уровня софинансирования, в объеме в соответствии с разделом 5. Правил.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4.3.9. Возвратить в областной бюджет Ленинградской области средства Субсидии, использованные Муниципальным образованием не по целевому назначению.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4.3.10. В случаях, предусмотренных пунктом 5.5. Правил, предоставить Главному распорядителю документы, вместе с отчетом о достижении значений результатов использования Субсидии для формирования заключения о причинах недостижения значений результатов использования Субсидии, а также о целесообразности продления срока достижения значений результатов использования Субсидии. 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4.3.11. Выполнять иные обязательства, установленные бюджетным законодательством Российской Федерации, Порядком.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4.4. Муниципальное образование вправе: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4.4.1. Обращаться к Главному распорядителю за разъяснениями в связи с исполнением настоящего Соглашения.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4.4.2. Осуществлять иные права, установленные Порядком, нормативным правовым актом Правительства Ленинградской области о мерах по реализации областного закона об  областном бюджете Ленинградской области.  </w:t>
            </w:r>
          </w:p>
          <w:p w:rsidR="00D50346" w:rsidRDefault="00D50346"/>
          <w:p w:rsidR="00D50346" w:rsidRDefault="00D50346"/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V. Ответственность Сторон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5.1. В случае неисполнения или ненадлежащего исполнения своих обязательств по настоящему Соглашению Стороны несут ответственность, предусмотренную законодательством Российской Федерации и законодательством Ленинградской области.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 xml:space="preserve">5.2. В случае если не использованный по состоянию на 1 января финансового </w:t>
            </w:r>
            <w:r>
              <w:rPr>
                <w:color w:val="000000"/>
                <w:sz w:val="28"/>
                <w:szCs w:val="28"/>
              </w:rPr>
              <w:lastRenderedPageBreak/>
              <w:t>года, следующего за отчетным, остаток Субсидии не перечислен в доход областного бюджета Ленинградской области, указанные средства подлежат взысканию в доход областного бюджета Ленинградской области в порядке, установленном приказом комитета финансов Ленинградской области от 11.12.2009 № 01-09-196/09 «О Порядке возврата и взыскания неиспользованных бюджетных средств».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5.3. При наличии документально подтвержденного наступления обстоятельств непреодолимой силы, препятствующих достижению значений результатов использования Субсидии, в соответствии с п. 5.5. Правил Муниципальное образование освобождается от применения мер ответственности, предусмотренных п. 5.1. Правил.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5.4. Муниципальное образование обязано осуществить возврат Субсидии по требованию Главного распорядителя, а также комитета государственного финансового контроля Ленинградской области добровольно, в соответствии с положениями, установленными  Порядком.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5.5. В случае невозврата Субсидии, сумма, израсходованная с нарушением условий, целей и порядка предоставления Субсидии или настоящего Соглашения, подлежит взысканию в порядке, установленном законодательством Российской Федерации.</w:t>
            </w:r>
          </w:p>
          <w:p w:rsidR="00D50346" w:rsidRDefault="00C43EFB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5.6. В случае нецелевого использования Субсидии и (или) нарушения Муниципальным образованием условий ее предоставления, к Муниципальному образованию применяются бюджетные меры принуждения, предусмотренные бюджетным законодательством Российской Федерации.</w:t>
            </w:r>
          </w:p>
          <w:p w:rsidR="00D50346" w:rsidRDefault="00D50346"/>
          <w:p w:rsidR="00D50346" w:rsidRDefault="00D50346"/>
          <w:p w:rsidR="00D50346" w:rsidRDefault="00C43EFB">
            <w:pPr>
              <w:ind w:firstLine="5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VI. Заключительные положения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6.1. Споры, возникающие между Сторонами в связи с исполнением настоящего Соглашения, решаются ими, по  возможности,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6.2. Подписанное Сторонами Соглашение вступает в силу с даты подписания и действует до полного исполнения Сторонами своих обязательств по настоящему Соглашению. В случае заключения нового соглашения по предмету настоящего Соглашения обязательства сторон по настоящему Соглашению прекращаются.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6.3. Изменение настоящего Соглашения осуществляется по инициативе сторон, в соответствии с пунктом 4.3. Правил, и оформляется в виде дополнительного соглашения к настоящему Соглашению согласно приложению № 5 к настоящему Соглашению, которое является его неотъемлемой частью, в форме электронного документа и подписывается усиленными квалифицированными электронными подписями лиц, имеющих право действовать от имени каждой из Сторон Соглашения.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>6.4.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Расторжение настоящего Соглашения возможно при взаимном согласии Сторон.</w:t>
            </w:r>
          </w:p>
          <w:p w:rsidR="00D50346" w:rsidRDefault="00C43EFB">
            <w:pPr>
              <w:jc w:val="both"/>
            </w:pPr>
            <w:r>
              <w:rPr>
                <w:color w:val="000000"/>
                <w:sz w:val="28"/>
                <w:szCs w:val="28"/>
              </w:rPr>
              <w:t>   Главный распорядитель вправе в одностороннем порядке расторгнуть Соглашение, если муниципальный(ые) контракт(ы) (договор(ы)) на поставку товаров, выполнение работ, оказание услуг не заключен(ы) до 1 июля текущего финансового года.  </w:t>
            </w:r>
          </w:p>
          <w:p w:rsidR="00D50346" w:rsidRDefault="00C43EFB">
            <w:pPr>
              <w:ind w:firstLine="540"/>
              <w:jc w:val="both"/>
            </w:pPr>
            <w:r>
              <w:rPr>
                <w:color w:val="000000"/>
                <w:sz w:val="28"/>
                <w:szCs w:val="28"/>
              </w:rPr>
              <w:t xml:space="preserve">6.5. Настоящее Соглашение заключено Сторонами в форме электронного документа и подписано усиленными квалифицированными электронными подписями лиц, имеющих право действовать от имени каждой из Сторон </w:t>
            </w:r>
            <w:r>
              <w:rPr>
                <w:color w:val="000000"/>
                <w:sz w:val="28"/>
                <w:szCs w:val="28"/>
              </w:rPr>
              <w:lastRenderedPageBreak/>
              <w:t>Соглашения.</w:t>
            </w:r>
          </w:p>
          <w:p w:rsidR="00D50346" w:rsidRDefault="00D50346"/>
          <w:p w:rsidR="00D50346" w:rsidRDefault="00D50346"/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VII. Юридические адреса Сторон</w:t>
            </w:r>
          </w:p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D50346">
            <w:pPr>
              <w:rPr>
                <w:vanish/>
              </w:rPr>
            </w:pPr>
          </w:p>
          <w:tbl>
            <w:tblPr>
              <w:tblOverlap w:val="never"/>
              <w:tblW w:w="1027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37"/>
              <w:gridCol w:w="5138"/>
            </w:tblGrid>
            <w:tr w:rsidR="00D50346">
              <w:tc>
                <w:tcPr>
                  <w:tcW w:w="513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pPr>
                    <w:jc w:val="both"/>
                  </w:pPr>
                  <w:r>
                    <w:rPr>
                      <w:color w:val="000000"/>
                      <w:sz w:val="28"/>
                      <w:szCs w:val="28"/>
                    </w:rPr>
                    <w:t>комитет по местному самоуправлению, межнациональным и межконфессиональным отношениям Ленинградской области </w:t>
                  </w:r>
                </w:p>
              </w:tc>
              <w:tc>
                <w:tcPr>
                  <w:tcW w:w="51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pPr>
                    <w:jc w:val="both"/>
                  </w:pPr>
                  <w:r>
                    <w:rPr>
                      <w:color w:val="000000"/>
                      <w:sz w:val="28"/>
                      <w:szCs w:val="28"/>
                    </w:rPr>
                    <w:t>Администрация Свердловского городского поселения Всеволожского муниципального района Ленинградской области </w:t>
                  </w:r>
                </w:p>
              </w:tc>
            </w:tr>
            <w:tr w:rsidR="00D50346">
              <w:tc>
                <w:tcPr>
                  <w:tcW w:w="513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pPr>
                    <w:jc w:val="both"/>
                  </w:pPr>
                  <w:r>
                    <w:rPr>
                      <w:color w:val="000000"/>
                      <w:sz w:val="28"/>
                      <w:szCs w:val="28"/>
                    </w:rPr>
                    <w:t>191311, Санкт-Петербург, Суворовский проспект, дом 67 </w:t>
                  </w:r>
                </w:p>
              </w:tc>
              <w:tc>
                <w:tcPr>
                  <w:tcW w:w="51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pPr>
                    <w:jc w:val="both"/>
                  </w:pPr>
                  <w:r>
                    <w:rPr>
                      <w:color w:val="000000"/>
                      <w:sz w:val="28"/>
                      <w:szCs w:val="28"/>
                    </w:rPr>
                    <w:t>188682, Ленинградская область, Всеволожский район, г.п. имени Свердлова, мкр. 2, д.5Б </w:t>
                  </w:r>
                </w:p>
              </w:tc>
            </w:tr>
          </w:tbl>
          <w:p w:rsidR="00D50346" w:rsidRDefault="00D50346"/>
          <w:p w:rsidR="00D50346" w:rsidRDefault="00D50346"/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VIII. Платёжные реквизиты</w:t>
            </w:r>
          </w:p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D50346">
            <w:pPr>
              <w:rPr>
                <w:vanish/>
              </w:rPr>
            </w:pPr>
          </w:p>
          <w:tbl>
            <w:tblPr>
              <w:tblOverlap w:val="never"/>
              <w:tblW w:w="8196" w:type="dxa"/>
              <w:tblLayout w:type="fixed"/>
              <w:tblLook w:val="01E0" w:firstRow="1" w:lastRow="1" w:firstColumn="1" w:lastColumn="1" w:noHBand="0" w:noVBand="0"/>
            </w:tblPr>
            <w:tblGrid>
              <w:gridCol w:w="4098"/>
              <w:gridCol w:w="4098"/>
            </w:tblGrid>
            <w:tr w:rsidR="00D50346">
              <w:tc>
                <w:tcPr>
                  <w:tcW w:w="409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Реквизиты организаций предоставляющего бюджета</w:t>
                  </w:r>
                </w:p>
              </w:tc>
              <w:tc>
                <w:tcPr>
                  <w:tcW w:w="4098" w:type="dxa"/>
                  <w:tcBorders>
                    <w:top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Реквизиты организаций принимающего бюджета</w:t>
                  </w:r>
                </w:p>
              </w:tc>
            </w:tr>
            <w:tr w:rsidR="00D50346">
              <w:tc>
                <w:tcPr>
                  <w:tcW w:w="4098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комитет по местному самоуправлению, межнациональным и межконфессиональным отношениям Ленинградской области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ИНН: 7842508133;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КПП: 784201001;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Код администратора дохода: 990;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ОКТМО: 40911000000;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Лицевой счет: 02383990001;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Счет УФК: 03221643410000004500;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Банк: СЕВЕРО-ЗАПАДНОЕ ГУ БАНКА РОССИИ//УФК по Ленинградской области, г. Санкт-Петербург;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Единый казначейский счет: 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40102810745370000098;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БИК: 044030098</w:t>
                  </w:r>
                </w:p>
                <w:p w:rsidR="00D50346" w:rsidRDefault="00C43EFB"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098" w:type="dxa"/>
                  <w:tcBorders>
                    <w:bottom w:val="single" w:sz="8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Администрация Свердловского городского поселения Всеволожского муниципального района Ленинградской области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ИНН: 4703083696;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КПП: 470301001;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Код администратора дохода: 001;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ОКТМО: 41612168;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Лицевой счет: 04453Р08220;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Счет УФК: 03100643000000014500;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Банк: СЕВЕРО-ЗАПАДНОЕ ГУ БАНКА РОССИИ//УФК по Ленинградской области, г. Санкт-Петербург;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Единый казначейский счет: 40102810745370000098;</w:t>
                  </w:r>
                </w:p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БИК: 044030098</w:t>
                  </w:r>
                </w:p>
              </w:tc>
            </w:tr>
          </w:tbl>
          <w:p w:rsidR="00D50346" w:rsidRDefault="00D50346"/>
          <w:p w:rsidR="00D50346" w:rsidRDefault="00D50346"/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IX. Подписи сторон</w:t>
            </w:r>
          </w:p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 </w:t>
            </w:r>
          </w:p>
          <w:p w:rsidR="00D50346" w:rsidRDefault="00D50346">
            <w:pPr>
              <w:rPr>
                <w:vanish/>
              </w:rPr>
            </w:pPr>
          </w:p>
          <w:tbl>
            <w:tblPr>
              <w:tblOverlap w:val="never"/>
              <w:tblW w:w="10275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37"/>
              <w:gridCol w:w="5138"/>
            </w:tblGrid>
            <w:tr w:rsidR="00D50346">
              <w:tc>
                <w:tcPr>
                  <w:tcW w:w="513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Председатель комитета </w:t>
                  </w:r>
                </w:p>
                <w:p w:rsidR="00D50346" w:rsidRDefault="00C43EFB"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Глава Администрации </w:t>
                  </w:r>
                </w:p>
                <w:p w:rsidR="00D50346" w:rsidRDefault="00C43EFB">
                  <w:r>
                    <w:rPr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D50346">
              <w:tc>
                <w:tcPr>
                  <w:tcW w:w="513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____________/ Бурак Лира Викторовна</w:t>
                  </w:r>
                </w:p>
                <w:p w:rsidR="00D50346" w:rsidRDefault="00C43EFB">
                  <w:r>
                    <w:rPr>
                      <w:i/>
                      <w:iCs/>
                      <w:color w:val="000000"/>
                    </w:rPr>
                    <w:t>(фамилия, имя, отчество и наименование должности руководителя главного распорядителя средств областного бюджета Ленинградской области)</w:t>
                  </w:r>
                </w:p>
              </w:tc>
              <w:tc>
                <w:tcPr>
                  <w:tcW w:w="51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:rsidR="00D50346" w:rsidRDefault="00C43EFB">
                  <w:r>
                    <w:rPr>
                      <w:color w:val="000000"/>
                      <w:sz w:val="28"/>
                      <w:szCs w:val="28"/>
                    </w:rPr>
                    <w:t>____________/ Тулаев В.И.</w:t>
                  </w:r>
                </w:p>
                <w:p w:rsidR="00D50346" w:rsidRDefault="00C43EFB">
                  <w:r>
                    <w:rPr>
                      <w:i/>
                      <w:iCs/>
                      <w:color w:val="000000"/>
                    </w:rPr>
                    <w:t>(фамилия, имя, отчество и наименование должности руководителя уполномоченного органа местного самоуправления муниципального образования Ленинградской области)</w:t>
                  </w:r>
                </w:p>
              </w:tc>
            </w:tr>
          </w:tbl>
          <w:p w:rsidR="00D50346" w:rsidRDefault="00D50346"/>
          <w:p w:rsidR="00D50346" w:rsidRDefault="00D50346"/>
          <w:tbl>
            <w:tblPr>
              <w:tblOverlap w:val="never"/>
              <w:tblW w:w="10069" w:type="dxa"/>
              <w:tblLayout w:type="fixed"/>
              <w:tblLook w:val="01E0" w:firstRow="1" w:lastRow="1" w:firstColumn="1" w:lastColumn="1" w:noHBand="0" w:noVBand="0"/>
            </w:tblPr>
            <w:tblGrid>
              <w:gridCol w:w="3356"/>
              <w:gridCol w:w="3356"/>
              <w:gridCol w:w="3357"/>
            </w:tblGrid>
            <w:tr w:rsidR="00D50346">
              <w:tc>
                <w:tcPr>
                  <w:tcW w:w="335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D50346" w:rsidRDefault="00C43EFB">
                  <w:r>
                    <w:rPr>
                      <w:color w:val="000000"/>
                    </w:rPr>
                    <w:lastRenderedPageBreak/>
                    <w:t>ДОКУМЕНТ ПОДПИСАН</w:t>
                  </w:r>
                </w:p>
                <w:p w:rsidR="00D50346" w:rsidRDefault="00C43EFB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D50346" w:rsidRDefault="00C43EFB">
                  <w:r>
                    <w:rPr>
                      <w:color w:val="000000"/>
                    </w:rPr>
                    <w:t>00F296FD72DAA778CB2F2911A23200E973</w:t>
                  </w:r>
                </w:p>
                <w:p w:rsidR="00D50346" w:rsidRDefault="00C43EFB">
                  <w:r>
                    <w:rPr>
                      <w:color w:val="000000"/>
                    </w:rPr>
                    <w:t>Бурак Лира Викторовна</w:t>
                  </w:r>
                </w:p>
                <w:p w:rsidR="00D50346" w:rsidRDefault="00C43EFB">
                  <w:r>
                    <w:rPr>
                      <w:color w:val="000000"/>
                    </w:rPr>
                    <w:t>Действителен c 13.12.2023 14:14 до 07.03.2025 14:14</w:t>
                  </w:r>
                </w:p>
              </w:tc>
              <w:tc>
                <w:tcPr>
                  <w:tcW w:w="335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spacing w:line="1" w:lineRule="auto"/>
                  </w:pPr>
                </w:p>
              </w:tc>
              <w:tc>
                <w:tcPr>
                  <w:tcW w:w="33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D50346" w:rsidRDefault="00C43EFB">
                  <w:r>
                    <w:rPr>
                      <w:color w:val="000000"/>
                    </w:rPr>
                    <w:t>ДОКУМЕНТ ПОДПИСАН</w:t>
                  </w:r>
                </w:p>
                <w:p w:rsidR="00D50346" w:rsidRDefault="00C43EFB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D50346" w:rsidRDefault="00C43EFB">
                  <w:r>
                    <w:rPr>
                      <w:color w:val="000000"/>
                    </w:rPr>
                    <w:t>0109B7D0B0B1E64EA1E2932260DD1CAC</w:t>
                  </w:r>
                </w:p>
                <w:p w:rsidR="00D50346" w:rsidRDefault="00C43EFB">
                  <w:r>
                    <w:rPr>
                      <w:color w:val="000000"/>
                    </w:rPr>
                    <w:t>Тулаев Вадим Иванович</w:t>
                  </w:r>
                </w:p>
                <w:p w:rsidR="00D50346" w:rsidRDefault="00C43EFB">
                  <w:r>
                    <w:rPr>
                      <w:color w:val="000000"/>
                    </w:rPr>
                    <w:t>Действителен c 19.12.2023 18:13 до 13.03.2025 18:13</w:t>
                  </w:r>
                </w:p>
              </w:tc>
            </w:tr>
          </w:tbl>
          <w:p w:rsidR="00D50346" w:rsidRDefault="00D50346">
            <w:pPr>
              <w:spacing w:line="1" w:lineRule="auto"/>
            </w:pPr>
          </w:p>
        </w:tc>
      </w:tr>
    </w:tbl>
    <w:p w:rsidR="00D50346" w:rsidRDefault="00D50346">
      <w:pPr>
        <w:sectPr w:rsidR="00D50346">
          <w:headerReference w:type="default" r:id="rId6"/>
          <w:footerReference w:type="default" r:id="rId7"/>
          <w:pgSz w:w="11905" w:h="16837"/>
          <w:pgMar w:top="283" w:right="283" w:bottom="283" w:left="1133" w:header="283" w:footer="0" w:gutter="0"/>
          <w:cols w:space="720"/>
          <w:titlePg/>
        </w:sect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200"/>
        <w:gridCol w:w="8221"/>
      </w:tblGrid>
      <w:tr w:rsidR="00D50346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82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1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к Соглашению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«12» Февраля 2024 г.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3/44</w:t>
            </w:r>
          </w:p>
        </w:tc>
      </w:tr>
      <w:tr w:rsidR="00D50346">
        <w:trPr>
          <w:trHeight w:hRule="exact" w:val="456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82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5421"/>
      </w:tblGrid>
      <w:tr w:rsidR="00D50346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</w:pPr>
            <w:r>
              <w:rPr>
                <w:color w:val="000000"/>
              </w:rPr>
              <w:t>Перечень мероприятий,</w:t>
            </w:r>
          </w:p>
          <w:p w:rsidR="00D50346" w:rsidRDefault="00C43EFB">
            <w:pPr>
              <w:jc w:val="center"/>
            </w:pPr>
            <w:r>
              <w:rPr>
                <w:color w:val="000000"/>
              </w:rPr>
              <w:t>в целях софинансирования которых предоставляется Субсидия</w:t>
            </w:r>
          </w:p>
        </w:tc>
      </w:tr>
      <w:tr w:rsidR="00D50346">
        <w:tc>
          <w:tcPr>
            <w:tcW w:w="154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710"/>
        <w:gridCol w:w="7711"/>
      </w:tblGrid>
      <w:tr w:rsidR="00D50346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бюджета муниципального образования</w:t>
            </w:r>
          </w:p>
        </w:tc>
        <w:tc>
          <w:tcPr>
            <w:tcW w:w="7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r>
              <w:rPr>
                <w:color w:val="000000"/>
              </w:rPr>
              <w:t>Бюджет Свердловского городского поселения</w:t>
            </w:r>
          </w:p>
        </w:tc>
      </w:tr>
      <w:tr w:rsidR="00D50346">
        <w:tc>
          <w:tcPr>
            <w:tcW w:w="7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77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54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1440"/>
        <w:gridCol w:w="1152"/>
        <w:gridCol w:w="1374"/>
        <w:gridCol w:w="1374"/>
        <w:gridCol w:w="1374"/>
        <w:gridCol w:w="1374"/>
        <w:gridCol w:w="1374"/>
        <w:gridCol w:w="1374"/>
        <w:gridCol w:w="1374"/>
        <w:gridCol w:w="1374"/>
        <w:gridCol w:w="1377"/>
      </w:tblGrid>
      <w:tr w:rsidR="00D50346">
        <w:trPr>
          <w:trHeight w:val="207"/>
        </w:trPr>
        <w:tc>
          <w:tcPr>
            <w:tcW w:w="46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Наименование мероприятия (направления), наименование объекта капитального строительства) </w:t>
            </w:r>
            <w:r>
              <w:rPr>
                <w:color w:val="000000"/>
                <w:sz w:val="18"/>
                <w:szCs w:val="18"/>
              </w:rPr>
              <w:br/>
              <w:t>объекта недвижимого имущества)</w:t>
            </w:r>
          </w:p>
        </w:tc>
        <w:tc>
          <w:tcPr>
            <w:tcW w:w="11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Срок окончания реализации</w:t>
            </w:r>
          </w:p>
        </w:tc>
        <w:tc>
          <w:tcPr>
            <w:tcW w:w="8244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Объем финансового обеспечения на реализацию мероприятия (направления), объекта капитального строительства, объекта недвижимого имущества, предусмотренный в бюджете муниципального образования, руб.</w:t>
            </w:r>
          </w:p>
        </w:tc>
        <w:tc>
          <w:tcPr>
            <w:tcW w:w="412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Уровень софинансирования (%)</w:t>
            </w:r>
          </w:p>
        </w:tc>
      </w:tr>
      <w:tr w:rsidR="00D50346">
        <w:trPr>
          <w:trHeight w:val="1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412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412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 том числе средства Субсидии из областного бюджета</w:t>
            </w:r>
          </w:p>
        </w:tc>
        <w:tc>
          <w:tcPr>
            <w:tcW w:w="4125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</w:tr>
      <w:tr w:rsidR="00D50346">
        <w:trPr>
          <w:trHeight w:hRule="exact" w:val="540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</w:t>
            </w:r>
          </w:p>
        </w:tc>
        <w:tc>
          <w:tcPr>
            <w:tcW w:w="275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</w:tr>
      <w:tr w:rsidR="00D50346">
        <w:trPr>
          <w:trHeight w:hRule="exact" w:val="480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2024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2025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2024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2025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2024 г.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2025 г.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</w:tr>
      <w:tr w:rsidR="00D50346">
        <w:tc>
          <w:tcPr>
            <w:tcW w:w="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</w:tr>
      <w:tr w:rsidR="00D50346">
        <w:tc>
          <w:tcPr>
            <w:tcW w:w="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r>
              <w:rPr>
                <w:color w:val="000000"/>
                <w:sz w:val="18"/>
                <w:szCs w:val="18"/>
              </w:rPr>
              <w:t>Приобретение и установка светодиодного уличного экрана в г.п. имени Свердлова, 1 мкр. напротив д. 3А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31.12.2024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2 874 508.00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2 040 900.00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70.999976340000000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0.0000000000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0.0000000000</w:t>
            </w:r>
          </w:p>
        </w:tc>
      </w:tr>
      <w:tr w:rsidR="00D50346">
        <w:tc>
          <w:tcPr>
            <w:tcW w:w="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4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Всего: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2 874 508.00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2 040 900.00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4170" w:type="dxa"/>
        <w:tblLayout w:type="fixed"/>
        <w:tblLook w:val="01E0" w:firstRow="1" w:lastRow="1" w:firstColumn="1" w:lastColumn="1" w:noHBand="0" w:noVBand="0"/>
      </w:tblPr>
      <w:tblGrid>
        <w:gridCol w:w="2267"/>
        <w:gridCol w:w="4535"/>
        <w:gridCol w:w="566"/>
        <w:gridCol w:w="2267"/>
        <w:gridCol w:w="4535"/>
      </w:tblGrid>
      <w:tr w:rsidR="00D50346">
        <w:trPr>
          <w:trHeight w:val="230"/>
        </w:trPr>
        <w:tc>
          <w:tcPr>
            <w:tcW w:w="1417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br/>
              <w:t xml:space="preserve"> </w:t>
            </w:r>
          </w:p>
        </w:tc>
      </w:tr>
      <w:tr w:rsidR="00D50346">
        <w:tc>
          <w:tcPr>
            <w:tcW w:w="6802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r>
              <w:rPr>
                <w:color w:val="000000"/>
              </w:rPr>
              <w:t>Председатель комитета</w:t>
            </w:r>
          </w:p>
        </w:tc>
        <w:tc>
          <w:tcPr>
            <w:tcW w:w="5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6802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r>
              <w:rPr>
                <w:color w:val="000000"/>
              </w:rPr>
              <w:t>Глава Администрации</w:t>
            </w:r>
          </w:p>
        </w:tc>
      </w:tr>
      <w:tr w:rsidR="00D50346">
        <w:tc>
          <w:tcPr>
            <w:tcW w:w="2267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46" w:rsidRDefault="00C43EFB">
            <w:r>
              <w:rPr>
                <w:color w:val="000000"/>
              </w:rPr>
              <w:t>Бурак Лира Викторовна</w:t>
            </w:r>
          </w:p>
        </w:tc>
        <w:tc>
          <w:tcPr>
            <w:tcW w:w="5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2267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46" w:rsidRDefault="00D50346">
            <w:pPr>
              <w:jc w:val="right"/>
              <w:rPr>
                <w:color w:val="000000"/>
              </w:rPr>
            </w:pP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46" w:rsidRDefault="00C43EFB">
            <w:r>
              <w:rPr>
                <w:color w:val="000000"/>
              </w:rPr>
              <w:t>Тулаев В.И.</w:t>
            </w:r>
          </w:p>
        </w:tc>
      </w:tr>
      <w:tr w:rsidR="00D50346">
        <w:tc>
          <w:tcPr>
            <w:tcW w:w="22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подпись</w:t>
            </w: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(ФИО)</w:t>
            </w:r>
          </w:p>
        </w:tc>
        <w:tc>
          <w:tcPr>
            <w:tcW w:w="5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22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подпись</w:t>
            </w:r>
          </w:p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(ФИО)</w:t>
            </w:r>
          </w:p>
        </w:tc>
      </w:tr>
    </w:tbl>
    <w:p w:rsidR="00D50346" w:rsidRDefault="00D50346">
      <w:pPr>
        <w:sectPr w:rsidR="00D50346">
          <w:headerReference w:type="default" r:id="rId8"/>
          <w:footerReference w:type="default" r:id="rId9"/>
          <w:pgSz w:w="16837" w:h="11905" w:orient="landscape"/>
          <w:pgMar w:top="283" w:right="283" w:bottom="283" w:left="1133" w:header="720" w:footer="0" w:gutter="0"/>
          <w:cols w:space="720"/>
        </w:sect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7200"/>
        <w:gridCol w:w="3289"/>
      </w:tblGrid>
      <w:tr w:rsidR="00D50346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2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к Соглашению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«12» Февраля 2024 г.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3/44</w:t>
            </w:r>
          </w:p>
        </w:tc>
      </w:tr>
      <w:tr w:rsidR="00D50346">
        <w:trPr>
          <w:trHeight w:hRule="exact" w:val="564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Значения результатов использования Субсидии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880"/>
        <w:gridCol w:w="1440"/>
        <w:gridCol w:w="1080"/>
        <w:gridCol w:w="1543"/>
        <w:gridCol w:w="1543"/>
        <w:gridCol w:w="1543"/>
      </w:tblGrid>
      <w:tr w:rsidR="00D50346">
        <w:trPr>
          <w:trHeight w:hRule="exact" w:val="1020"/>
        </w:trPr>
        <w:tc>
          <w:tcPr>
            <w:tcW w:w="460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мероприятия (направления), объекта капитального строительства, объекта недвижимого имущества</w:t>
            </w:r>
          </w:p>
        </w:tc>
        <w:tc>
          <w:tcPr>
            <w:tcW w:w="14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Наименование результатов использования Субсидии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462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результатов использования Субсидии по годам достижения</w:t>
            </w:r>
          </w:p>
        </w:tc>
      </w:tr>
      <w:tr w:rsidR="00D50346">
        <w:trPr>
          <w:trHeight w:hRule="exact" w:val="768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текущий 2024 г.</w:t>
            </w:r>
          </w:p>
        </w:tc>
        <w:tc>
          <w:tcPr>
            <w:tcW w:w="308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плановый период</w:t>
            </w:r>
          </w:p>
        </w:tc>
      </w:tr>
      <w:tr w:rsidR="00D50346">
        <w:trPr>
          <w:trHeight w:hRule="exact" w:val="480"/>
        </w:trPr>
        <w:tc>
          <w:tcPr>
            <w:tcW w:w="460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4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2025 г.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2026 г.</w:t>
            </w:r>
          </w:p>
        </w:tc>
      </w:tr>
      <w:tr w:rsidR="00D50346">
        <w:trPr>
          <w:trHeight w:hRule="exact" w:val="432"/>
        </w:trPr>
        <w:tc>
          <w:tcPr>
            <w:tcW w:w="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D50346">
        <w:tc>
          <w:tcPr>
            <w:tcW w:w="4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r>
              <w:rPr>
                <w:color w:val="000000"/>
                <w:sz w:val="18"/>
                <w:szCs w:val="18"/>
              </w:rPr>
              <w:t>Приобретение и установка светодиодного уличного экрана в г.п. имени Свердлова, 1 мкр. напротив д. 3А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Количество реализованных проектов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  <w:sz w:val="18"/>
                <w:szCs w:val="18"/>
              </w:rPr>
              <w:t>ШТ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1.00000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0.00000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50346" w:rsidRDefault="00C43EFB">
            <w:pPr>
              <w:jc w:val="right"/>
            </w:pPr>
            <w:r>
              <w:rPr>
                <w:color w:val="000000"/>
                <w:sz w:val="18"/>
                <w:szCs w:val="18"/>
              </w:rPr>
              <w:t>0.00000</w:t>
            </w: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4" w:type="dxa"/>
        <w:tblLayout w:type="fixed"/>
        <w:tblLook w:val="01E0" w:firstRow="1" w:lastRow="1" w:firstColumn="1" w:lastColumn="1" w:noHBand="0" w:noVBand="0"/>
      </w:tblPr>
      <w:tblGrid>
        <w:gridCol w:w="2437"/>
        <w:gridCol w:w="2437"/>
        <w:gridCol w:w="736"/>
        <w:gridCol w:w="2437"/>
        <w:gridCol w:w="2437"/>
      </w:tblGrid>
      <w:tr w:rsidR="00D50346">
        <w:trPr>
          <w:trHeight w:val="230"/>
        </w:trPr>
        <w:tc>
          <w:tcPr>
            <w:tcW w:w="10484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br/>
              <w:t xml:space="preserve"> </w:t>
            </w:r>
          </w:p>
        </w:tc>
      </w:tr>
      <w:tr w:rsidR="00D50346">
        <w:tc>
          <w:tcPr>
            <w:tcW w:w="4874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r>
              <w:rPr>
                <w:color w:val="000000"/>
              </w:rPr>
              <w:t>Председатель комитета</w:t>
            </w:r>
          </w:p>
        </w:tc>
        <w:tc>
          <w:tcPr>
            <w:tcW w:w="7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4874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r>
              <w:rPr>
                <w:color w:val="000000"/>
              </w:rPr>
              <w:t>Глава Администрации</w:t>
            </w:r>
          </w:p>
        </w:tc>
      </w:tr>
      <w:tr w:rsidR="00D50346">
        <w:tc>
          <w:tcPr>
            <w:tcW w:w="2437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46" w:rsidRDefault="00C43EFB">
            <w:r>
              <w:rPr>
                <w:color w:val="000000"/>
              </w:rPr>
              <w:t>Бурак Лира Викторовна</w:t>
            </w:r>
          </w:p>
        </w:tc>
        <w:tc>
          <w:tcPr>
            <w:tcW w:w="7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2437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46" w:rsidRDefault="00D50346">
            <w:pPr>
              <w:jc w:val="right"/>
              <w:rPr>
                <w:color w:val="000000"/>
              </w:rPr>
            </w:pP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46" w:rsidRDefault="00C43EFB">
            <w:r>
              <w:rPr>
                <w:color w:val="000000"/>
              </w:rPr>
              <w:t>Тулаев В.И.</w:t>
            </w:r>
          </w:p>
        </w:tc>
      </w:tr>
      <w:tr w:rsidR="00D50346"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подпись</w:t>
            </w: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(ФИО)</w:t>
            </w:r>
          </w:p>
        </w:tc>
        <w:tc>
          <w:tcPr>
            <w:tcW w:w="7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подпись</w:t>
            </w:r>
          </w:p>
        </w:tc>
        <w:tc>
          <w:tcPr>
            <w:tcW w:w="24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(ФИО)</w:t>
            </w:r>
          </w:p>
        </w:tc>
      </w:tr>
    </w:tbl>
    <w:p w:rsidR="00D50346" w:rsidRDefault="00D50346">
      <w:pPr>
        <w:sectPr w:rsidR="00D50346">
          <w:headerReference w:type="default" r:id="rId10"/>
          <w:footerReference w:type="default" r:id="rId11"/>
          <w:pgSz w:w="11905" w:h="16837"/>
          <w:pgMar w:top="283" w:right="283" w:bottom="283" w:left="1133" w:header="720" w:footer="0" w:gutter="0"/>
          <w:cols w:space="720"/>
        </w:sect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7200"/>
        <w:gridCol w:w="3289"/>
      </w:tblGrid>
      <w:tr w:rsidR="00D50346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3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к Соглашению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«12» Февраля 2024 г.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3/44</w:t>
            </w:r>
          </w:p>
        </w:tc>
      </w:tr>
      <w:tr w:rsidR="00D50346">
        <w:trPr>
          <w:trHeight w:hRule="exact" w:val="564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ОТЧЕТ</w:t>
            </w:r>
          </w:p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о расходах, в целях софинансирования которых предоставлена Субсидия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 01 _________ 20__ г.</w:t>
            </w: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3496"/>
        <w:gridCol w:w="3496"/>
        <w:gridCol w:w="3497"/>
      </w:tblGrid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уполномоченного органа местного самоуправления муниципального образования Ленинградской области</w:t>
            </w: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бюджета муниципального образования</w:t>
            </w: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финансового органа муниципального образования</w:t>
            </w: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органа исполнительной власти - главного распорядителя средств областного бюджета</w:t>
            </w: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муниципальной программы</w:t>
            </w: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Периодичность:</w:t>
            </w: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Единица измерения:</w:t>
            </w: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рубль</w:t>
            </w:r>
            <w:r>
              <w:rPr>
                <w:color w:val="000000"/>
              </w:rPr>
              <w:br/>
              <w:t xml:space="preserve">(с точностью до второго </w:t>
            </w:r>
            <w:r>
              <w:rPr>
                <w:color w:val="000000"/>
              </w:rPr>
              <w:br/>
              <w:t>десятичного знака после запятой)</w:t>
            </w: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rPr>
          <w:trHeight w:hRule="exact" w:val="396"/>
        </w:trPr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1007"/>
        <w:gridCol w:w="1110"/>
        <w:gridCol w:w="1110"/>
        <w:gridCol w:w="1110"/>
        <w:gridCol w:w="1112"/>
      </w:tblGrid>
      <w:tr w:rsidR="00D50346">
        <w:trPr>
          <w:trHeight w:hRule="exact" w:val="780"/>
        </w:trPr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</w:rPr>
              <w:t>Наименование показателя</w:t>
            </w:r>
          </w:p>
        </w:tc>
        <w:tc>
          <w:tcPr>
            <w:tcW w:w="10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</w:rPr>
              <w:t>Код строки</w:t>
            </w:r>
          </w:p>
        </w:tc>
        <w:tc>
          <w:tcPr>
            <w:tcW w:w="444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</w:rPr>
              <w:t>Средства бюджета муниципального образования</w:t>
            </w:r>
          </w:p>
        </w:tc>
      </w:tr>
      <w:tr w:rsidR="00D50346">
        <w:trPr>
          <w:trHeight w:hRule="exact" w:val="864"/>
        </w:trPr>
        <w:tc>
          <w:tcPr>
            <w:tcW w:w="5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0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222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</w:rPr>
              <w:t>всего</w:t>
            </w:r>
          </w:p>
        </w:tc>
        <w:tc>
          <w:tcPr>
            <w:tcW w:w="222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</w:rPr>
              <w:t>в том числе средства Субсидии из областного бюджета</w:t>
            </w:r>
          </w:p>
        </w:tc>
      </w:tr>
      <w:tr w:rsidR="00D50346">
        <w:trPr>
          <w:trHeight w:hRule="exact" w:val="1152"/>
        </w:trPr>
        <w:tc>
          <w:tcPr>
            <w:tcW w:w="5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0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</w:rPr>
              <w:t>за отчетный период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</w:rPr>
              <w:t>нарастающим итогом с начала года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</w:rPr>
              <w:t>за отчетный период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</w:pPr>
            <w:r>
              <w:rPr>
                <w:color w:val="000000"/>
              </w:rPr>
              <w:t>нарастающим итогом с начала года</w:t>
            </w: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Остаток средств Субсидии на начало года, всего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из них:</w:t>
            </w:r>
            <w:r>
              <w:rPr>
                <w:color w:val="000000"/>
              </w:rPr>
              <w:br/>
              <w:t xml:space="preserve">    подлежит возврату в областной бюджет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Объем Субсидии, выделенный бюджету муниципального образования из областного бюджета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Предусмотрено в бюджете (сводной бюджетной росписью) муниципального образования расходов, в целях осуществления которых предоставлена Субсидия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Поступило средств Субсидии в бюджет муниципального образования из областного бюджета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Израсходовано средств бюджета муниципального образования (кассовый расход)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Восстановлено средств Субсидии в бюджет муниципального образования, всего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в том числе</w:t>
            </w:r>
            <w:r>
              <w:rPr>
                <w:color w:val="000000"/>
              </w:rPr>
              <w:br/>
              <w:t xml:space="preserve">    использованных не по целевому назначению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 xml:space="preserve">    в текущем году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061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использованных не по целевому назначению в</w:t>
            </w:r>
            <w:r>
              <w:rPr>
                <w:color w:val="000000"/>
              </w:rPr>
              <w:br/>
              <w:t xml:space="preserve">    предшествующие годы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использованных в предшествующие годы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Возвращено в областной бюджет средств Субсидии, восстановленных в бюджет муниципального образования, всего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в том числе</w:t>
            </w:r>
            <w:r>
              <w:rPr>
                <w:color w:val="000000"/>
              </w:rPr>
              <w:br/>
              <w:t xml:space="preserve">    остаток средств Субсидии на начало года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использованных не по целевому назначению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использованные в предшествующие годы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Остаток средств Субсидии на конец отчетного периода (года), всего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  <w:tr w:rsidR="00D50346"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из них:</w:t>
            </w:r>
            <w:r>
              <w:rPr>
                <w:color w:val="000000"/>
              </w:rPr>
              <w:br/>
              <w:t xml:space="preserve">    подлежит возврату в областной бюджет</w:t>
            </w:r>
          </w:p>
        </w:tc>
        <w:tc>
          <w:tcPr>
            <w:tcW w:w="1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081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jc w:val="center"/>
              <w:rPr>
                <w:color w:val="000000"/>
              </w:rPr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3600" w:type="dxa"/>
        <w:tblLayout w:type="fixed"/>
        <w:tblLook w:val="01E0" w:firstRow="1" w:lastRow="1" w:firstColumn="1" w:lastColumn="1" w:noHBand="0" w:noVBand="0"/>
      </w:tblPr>
      <w:tblGrid>
        <w:gridCol w:w="3600"/>
      </w:tblGrid>
      <w:tr w:rsidR="00D50346"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br/>
              <w:t xml:space="preserve"> </w:t>
            </w:r>
          </w:p>
        </w:tc>
      </w:tr>
      <w:tr w:rsidR="00D50346"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60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jc w:val="right"/>
              <w:rPr>
                <w:color w:val="000000"/>
              </w:rPr>
            </w:pPr>
          </w:p>
        </w:tc>
      </w:tr>
      <w:tr w:rsidR="00D50346"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(Муниципальное образование)</w:t>
            </w:r>
          </w:p>
        </w:tc>
      </w:tr>
    </w:tbl>
    <w:p w:rsidR="00D50346" w:rsidRDefault="00D50346">
      <w:pPr>
        <w:sectPr w:rsidR="00D50346">
          <w:headerReference w:type="default" r:id="rId12"/>
          <w:footerReference w:type="default" r:id="rId13"/>
          <w:pgSz w:w="11905" w:h="16837"/>
          <w:pgMar w:top="283" w:right="283" w:bottom="283" w:left="1133" w:header="720" w:footer="0" w:gutter="0"/>
          <w:cols w:space="720"/>
        </w:sect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7200"/>
        <w:gridCol w:w="3289"/>
      </w:tblGrid>
      <w:tr w:rsidR="00D50346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4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к Соглашению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«12» Февраля 2024 г.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3/44</w:t>
            </w:r>
          </w:p>
        </w:tc>
      </w:tr>
      <w:tr w:rsidR="00D50346">
        <w:trPr>
          <w:trHeight w:hRule="exact" w:val="564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ОТЧЕТ</w:t>
            </w:r>
          </w:p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о достижении показателей результатов</w:t>
            </w:r>
          </w:p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использования Субсидии</w:t>
            </w:r>
          </w:p>
          <w:p w:rsidR="00D50346" w:rsidRDefault="00C43EFB">
            <w:pPr>
              <w:jc w:val="center"/>
            </w:pPr>
            <w:r>
              <w:rPr>
                <w:color w:val="000000"/>
                <w:sz w:val="24"/>
                <w:szCs w:val="24"/>
              </w:rPr>
              <w:t>по состоянию на «____» ________________ 20___ г.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3496"/>
        <w:gridCol w:w="3496"/>
        <w:gridCol w:w="3497"/>
      </w:tblGrid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уполномоченного органа местного самоуправления муниципального образования Ленинградской области</w:t>
            </w:r>
          </w:p>
        </w:tc>
        <w:tc>
          <w:tcPr>
            <w:tcW w:w="3496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бюджета муниципального образования</w:t>
            </w:r>
          </w:p>
        </w:tc>
        <w:tc>
          <w:tcPr>
            <w:tcW w:w="3496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органа исполнительной власти - главного распорядителя средств областного бюджета</w:t>
            </w:r>
          </w:p>
        </w:tc>
        <w:tc>
          <w:tcPr>
            <w:tcW w:w="3496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муниципальной программы</w:t>
            </w:r>
          </w:p>
        </w:tc>
        <w:tc>
          <w:tcPr>
            <w:tcW w:w="3496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t>Периодичность:</w:t>
            </w:r>
          </w:p>
        </w:tc>
        <w:tc>
          <w:tcPr>
            <w:tcW w:w="3496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rPr>
          <w:trHeight w:hRule="exact" w:val="864"/>
        </w:trPr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49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2880"/>
        <w:gridCol w:w="1728"/>
        <w:gridCol w:w="1344"/>
        <w:gridCol w:w="1344"/>
        <w:gridCol w:w="1344"/>
        <w:gridCol w:w="1346"/>
      </w:tblGrid>
      <w:tr w:rsidR="00D50346">
        <w:trPr>
          <w:trHeight w:hRule="exact" w:val="672"/>
        </w:trPr>
        <w:tc>
          <w:tcPr>
            <w:tcW w:w="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 п/п</w:t>
            </w:r>
          </w:p>
        </w:tc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мероприятия, объекта капитального строительства (объекта недвижимого имущества)</w:t>
            </w:r>
          </w:p>
        </w:tc>
        <w:tc>
          <w:tcPr>
            <w:tcW w:w="1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результатов использования Субсидии</w:t>
            </w:r>
          </w:p>
        </w:tc>
        <w:tc>
          <w:tcPr>
            <w:tcW w:w="1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268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Значение результатов использования Субсидии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Причина отклонения</w:t>
            </w:r>
          </w:p>
        </w:tc>
      </w:tr>
      <w:tr w:rsidR="00D50346">
        <w:trPr>
          <w:trHeight w:hRule="exact" w:val="600"/>
        </w:trPr>
        <w:tc>
          <w:tcPr>
            <w:tcW w:w="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7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фактическое</w:t>
            </w:r>
          </w:p>
        </w:tc>
        <w:tc>
          <w:tcPr>
            <w:tcW w:w="13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spacing w:line="1" w:lineRule="auto"/>
            </w:pPr>
          </w:p>
        </w:tc>
      </w:tr>
      <w:tr w:rsidR="00D50346">
        <w:trPr>
          <w:trHeight w:hRule="exact" w:val="432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D50346">
        <w:trPr>
          <w:trHeight w:hRule="exact" w:val="432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</w:tr>
      <w:tr w:rsidR="00D50346">
        <w:trPr>
          <w:trHeight w:hRule="exact" w:val="432"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1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50346" w:rsidRDefault="00D50346">
            <w:pPr>
              <w:rPr>
                <w:color w:val="000000"/>
              </w:rPr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3600" w:type="dxa"/>
        <w:tblLayout w:type="fixed"/>
        <w:tblLook w:val="01E0" w:firstRow="1" w:lastRow="1" w:firstColumn="1" w:lastColumn="1" w:noHBand="0" w:noVBand="0"/>
      </w:tblPr>
      <w:tblGrid>
        <w:gridCol w:w="3600"/>
      </w:tblGrid>
      <w:tr w:rsidR="00D50346"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</w:rPr>
            </w:pPr>
            <w:r>
              <w:rPr>
                <w:color w:val="000000"/>
              </w:rPr>
              <w:br/>
              <w:t xml:space="preserve"> </w:t>
            </w:r>
          </w:p>
        </w:tc>
      </w:tr>
      <w:tr w:rsidR="00D50346"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600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jc w:val="right"/>
              <w:rPr>
                <w:color w:val="000000"/>
              </w:rPr>
            </w:pPr>
          </w:p>
        </w:tc>
      </w:tr>
      <w:tr w:rsidR="00D50346">
        <w:tc>
          <w:tcPr>
            <w:tcW w:w="36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(Муниципальное образование)</w:t>
            </w:r>
          </w:p>
        </w:tc>
      </w:tr>
    </w:tbl>
    <w:p w:rsidR="00D50346" w:rsidRDefault="00D50346">
      <w:pPr>
        <w:sectPr w:rsidR="00D50346">
          <w:headerReference w:type="default" r:id="rId14"/>
          <w:footerReference w:type="default" r:id="rId15"/>
          <w:pgSz w:w="11905" w:h="16837"/>
          <w:pgMar w:top="283" w:right="283" w:bottom="283" w:left="1133" w:header="720" w:footer="0" w:gutter="0"/>
          <w:cols w:space="720"/>
        </w:sect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7200"/>
        <w:gridCol w:w="3289"/>
      </w:tblGrid>
      <w:tr w:rsidR="00D50346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Приложение № 5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к Соглашению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от «12» Февраля 2024 г.</w:t>
            </w:r>
          </w:p>
          <w:p w:rsidR="00D50346" w:rsidRDefault="00C43EFB">
            <w:pPr>
              <w:jc w:val="right"/>
            </w:pPr>
            <w:r>
              <w:rPr>
                <w:color w:val="000000"/>
                <w:sz w:val="22"/>
                <w:szCs w:val="22"/>
              </w:rPr>
              <w:t>№ 3/44</w:t>
            </w:r>
          </w:p>
        </w:tc>
      </w:tr>
      <w:tr w:rsidR="00D50346">
        <w:trPr>
          <w:trHeight w:hRule="exact" w:val="564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2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Дополнительное соглашение</w:t>
            </w:r>
          </w:p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к соглашению о предоставлении субсидии </w:t>
            </w:r>
          </w:p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из областного бюджета Ленинградской области </w:t>
            </w:r>
          </w:p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бюджету муниципального образования </w:t>
            </w:r>
          </w:p>
          <w:p w:rsidR="00D50346" w:rsidRDefault="00C43EFB">
            <w:pPr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Ленинградской области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№_________________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(номер дополнительного соглашения)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3804"/>
        <w:gridCol w:w="2880"/>
        <w:gridCol w:w="3805"/>
      </w:tblGrid>
      <w:tr w:rsidR="00D50346">
        <w:tc>
          <w:tcPr>
            <w:tcW w:w="3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2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8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3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</w:t>
            </w:r>
          </w:p>
        </w:tc>
        <w:tc>
          <w:tcPr>
            <w:tcW w:w="2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8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«___» _______________ 20__ года</w:t>
            </w:r>
          </w:p>
        </w:tc>
      </w:tr>
      <w:tr w:rsidR="00D50346">
        <w:tc>
          <w:tcPr>
            <w:tcW w:w="3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(место заключения соглашения)</w:t>
            </w:r>
          </w:p>
        </w:tc>
        <w:tc>
          <w:tcPr>
            <w:tcW w:w="2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8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(дата заключения соглашения)</w:t>
            </w:r>
          </w:p>
        </w:tc>
      </w:tr>
      <w:tr w:rsidR="00D50346">
        <w:tc>
          <w:tcPr>
            <w:tcW w:w="3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2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  <w:tc>
          <w:tcPr>
            <w:tcW w:w="380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</w:tbl>
    <w:p w:rsidR="00D50346" w:rsidRDefault="00D50346">
      <w:pPr>
        <w:rPr>
          <w:vanish/>
        </w:rPr>
      </w:pPr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10489"/>
      </w:tblGrid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_______________________________________________________________________</w:t>
            </w:r>
          </w:p>
          <w:p w:rsidR="00D50346" w:rsidRDefault="00C43E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(наименование главного распорядителя средств областного бюджета Ленинградской области)</w:t>
            </w:r>
          </w:p>
          <w:p w:rsidR="00D50346" w:rsidRDefault="00C43E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, которому как получателю средств областного бюджета Ленинградской области доведены лимиты бюджетных обязательств на предоставление субсидий бюджету муниципального образования, именуемый в дальнейшем «Главный распорядитель», в лице __________________________________________________________________</w:t>
            </w:r>
          </w:p>
          <w:p w:rsidR="00D50346" w:rsidRDefault="00C43E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(наименование должности руководителя главного распорядителя средств областного бюджета Ленинградской области или уполномоченного им лица)</w:t>
            </w:r>
          </w:p>
          <w:p w:rsidR="00D50346" w:rsidRDefault="00C43E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, действующего на основании ______________________________________________</w:t>
            </w:r>
          </w:p>
          <w:p w:rsidR="00D50346" w:rsidRDefault="00C43E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(положение об органе власти, доверенность, приказ или иной документ)</w:t>
            </w:r>
          </w:p>
          <w:p w:rsidR="00D50346" w:rsidRDefault="00C43E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, с одной стороны, и ______________________________________________________</w:t>
            </w:r>
          </w:p>
          <w:p w:rsidR="00D50346" w:rsidRDefault="00C43E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(наименование уполномоченного органа местного самоуправления муниципального образования Ленинградской области)</w:t>
            </w:r>
          </w:p>
          <w:p w:rsidR="00D50346" w:rsidRDefault="00C43E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, именуемая в дальнейшем «Муниципальное образование», в лице _______________</w:t>
            </w:r>
          </w:p>
          <w:p w:rsidR="00D50346" w:rsidRDefault="00C43E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(наименование должности руководителя уполномоченного органа местного самоуправления муниципального образования Ленинградской области или уполномоченного им лица (фамилия, имя, отчество)</w:t>
            </w:r>
          </w:p>
          <w:p w:rsidR="00D50346" w:rsidRDefault="00C43E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, действующего на основании _______________________________________________</w:t>
            </w:r>
          </w:p>
          <w:p w:rsidR="00D50346" w:rsidRDefault="00C43EF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(устав, решение представительного органа, доверенность или иной документ)</w:t>
            </w:r>
          </w:p>
          <w:p w:rsidR="00D50346" w:rsidRDefault="00C43E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, с другой стороны, далее при совместном упоминании именуемые «Стороны», в соответствии   с   ______________   &lt;1&gt;  заключили  настоящее  Дополнительное соглашение  N _____ к Соглашению о предоставлении субсидии из областного бюджета Ленинградской области бюджету муниципального образования _____________________________ от "__" _____________ N ______ (далее - Соглашение) о нижеследующем.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>1. Внести в Соглашение следующие изменения &lt;2&gt;: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1.1. Наименование Соглашения изложить в следующей редакции: "______________".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1.2. В преамбуле слова "_____________" заменить словами "______________".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1.3. В пункте __ раздела I слова "___________" заменить словами "__________".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1.4. В разделе II: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1.4.1. В пункте 2.1 слова "в 20__ году __________ (___________________)</w:t>
            </w:r>
          </w:p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(сумма прописью)</w:t>
            </w:r>
          </w:p>
          <w:p w:rsidR="00D50346" w:rsidRDefault="00C43E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рублей __ копеек" заменить словами "в 20__ году ______ (__________________)</w:t>
            </w:r>
          </w:p>
          <w:p w:rsidR="00D50346" w:rsidRDefault="00C43E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                                                                                                   (сумма прописью)</w:t>
            </w:r>
          </w:p>
          <w:p w:rsidR="00D50346" w:rsidRDefault="00C43E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рублей __ копеек" &lt;3&gt;;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lastRenderedPageBreak/>
              <w:tab/>
              <w:t xml:space="preserve"> 1.4.2. В пункте ___ слова "____________" заменить словами "___________" &lt;4&gt;.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1.5. В разделе III: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1.5.1. В пункте ___ слова "_______________" заменить словами "____________________".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1.6. В разделе IV: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1.6.1. В пункте ___ слова "________" заменить словами "__________" &lt;5&gt;.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1.7. В разделе VI: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1.7.1. В пункте __ слова "____________" заменить словами "___________".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 xml:space="preserve"> 1.8. Раздел VII изложить в следующей редакции: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VII. Юридические адреса Сторон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  <w:sz w:val="28"/>
                <w:szCs w:val="28"/>
              </w:rPr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  <w:sz w:val="28"/>
                <w:szCs w:val="28"/>
              </w:rPr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489" w:type="dxa"/>
              <w:tblLayout w:type="fixed"/>
              <w:tblLook w:val="01E0" w:firstRow="1" w:lastRow="1" w:firstColumn="1" w:lastColumn="1" w:noHBand="0" w:noVBand="0"/>
            </w:tblPr>
            <w:tblGrid>
              <w:gridCol w:w="4884"/>
              <w:gridCol w:w="720"/>
              <w:gridCol w:w="4885"/>
            </w:tblGrid>
            <w:tr w:rsidR="00D50346">
              <w:tc>
                <w:tcPr>
                  <w:tcW w:w="4884" w:type="dxa"/>
                  <w:tcBorders>
                    <w:top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C43EFB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(наименование главного распорядителя средств областного бюджета Ленинградской области)</w:t>
                  </w:r>
                </w:p>
              </w:tc>
              <w:tc>
                <w:tcPr>
                  <w:tcW w:w="7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spacing w:line="1" w:lineRule="auto"/>
                  </w:pPr>
                </w:p>
              </w:tc>
              <w:tc>
                <w:tcPr>
                  <w:tcW w:w="4885" w:type="dxa"/>
                  <w:tcBorders>
                    <w:top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C43EFB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(наименование уполномоченного органа местного самоуправления муниципального образования Ленинградской области)</w:t>
                  </w:r>
                </w:p>
              </w:tc>
            </w:tr>
            <w:tr w:rsidR="00D50346">
              <w:tc>
                <w:tcPr>
                  <w:tcW w:w="48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7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spacing w:line="1" w:lineRule="auto"/>
                  </w:pPr>
                </w:p>
              </w:tc>
              <w:tc>
                <w:tcPr>
                  <w:tcW w:w="48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50346">
              <w:trPr>
                <w:trHeight w:hRule="exact" w:val="2963"/>
              </w:trPr>
              <w:tc>
                <w:tcPr>
                  <w:tcW w:w="48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C43EFB">
                  <w:pPr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Место нахождения:</w:t>
                  </w:r>
                </w:p>
              </w:tc>
              <w:tc>
                <w:tcPr>
                  <w:tcW w:w="7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spacing w:line="1" w:lineRule="auto"/>
                  </w:pPr>
                </w:p>
              </w:tc>
              <w:tc>
                <w:tcPr>
                  <w:tcW w:w="48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C43EFB">
                  <w:pPr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Место нахождения:</w:t>
                  </w:r>
                </w:p>
              </w:tc>
            </w:tr>
          </w:tbl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1.9.  Раздел VIII изложить в следующей редакции: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VIII. Платёжные реквизиты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489" w:type="dxa"/>
              <w:tblLayout w:type="fixed"/>
              <w:tblLook w:val="01E0" w:firstRow="1" w:lastRow="1" w:firstColumn="1" w:lastColumn="1" w:noHBand="0" w:noVBand="0"/>
            </w:tblPr>
            <w:tblGrid>
              <w:gridCol w:w="5244"/>
              <w:gridCol w:w="5245"/>
            </w:tblGrid>
            <w:tr w:rsidR="00D50346">
              <w:tc>
                <w:tcPr>
                  <w:tcW w:w="524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C43EFB">
                  <w:pPr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Банковские реквизиты:</w:t>
                  </w:r>
                </w:p>
              </w:tc>
              <w:tc>
                <w:tcPr>
                  <w:tcW w:w="524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C43EFB">
                  <w:pPr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Банковские реквизиты главного администратора доходов:</w:t>
                  </w:r>
                  <w:r>
                    <w:rPr>
                      <w:color w:val="000000"/>
                      <w:sz w:val="28"/>
                      <w:szCs w:val="28"/>
                    </w:rPr>
                    <w:br/>
                    <w:t xml:space="preserve">БИК банка Получателя______________; </w:t>
                  </w:r>
                  <w:r>
                    <w:rPr>
                      <w:color w:val="000000"/>
                      <w:sz w:val="28"/>
                      <w:szCs w:val="28"/>
                    </w:rPr>
                    <w:br/>
                    <w:t>Банк Получателя__________________  ;</w:t>
                  </w:r>
                  <w:r>
                    <w:rPr>
                      <w:color w:val="000000"/>
                      <w:sz w:val="28"/>
                      <w:szCs w:val="28"/>
                    </w:rPr>
                    <w:br/>
                    <w:t>р/с _______________________________;</w:t>
                  </w:r>
                  <w:r>
                    <w:rPr>
                      <w:color w:val="000000"/>
                      <w:sz w:val="28"/>
                      <w:szCs w:val="28"/>
                    </w:rPr>
                    <w:br/>
                    <w:t xml:space="preserve">Получатель: УФК по Ленинградской области ( __________;л/с__________); ИНН Получателя: __________; </w:t>
                  </w:r>
                  <w:r>
                    <w:rPr>
                      <w:color w:val="000000"/>
                      <w:sz w:val="28"/>
                      <w:szCs w:val="28"/>
                    </w:rPr>
                    <w:br/>
                    <w:t xml:space="preserve">КПП Получателя: __________; </w:t>
                  </w:r>
                  <w:r>
                    <w:rPr>
                      <w:color w:val="000000"/>
                      <w:sz w:val="28"/>
                      <w:szCs w:val="28"/>
                    </w:rPr>
                    <w:br/>
                    <w:t>ОГРН Получателя:</w:t>
                  </w:r>
                  <w:r>
                    <w:rPr>
                      <w:color w:val="000000"/>
                      <w:sz w:val="28"/>
                      <w:szCs w:val="28"/>
                    </w:rPr>
                    <w:br/>
                    <w:t xml:space="preserve">Код ОКТМО: __________; </w:t>
                  </w:r>
                  <w:r>
                    <w:rPr>
                      <w:color w:val="000000"/>
                      <w:sz w:val="28"/>
                      <w:szCs w:val="28"/>
                    </w:rPr>
                    <w:br/>
                    <w:t>код бюджетной классификации дохода: __________.</w:t>
                  </w:r>
                  <w:r>
                    <w:rPr>
                      <w:color w:val="000000"/>
                      <w:sz w:val="28"/>
                      <w:szCs w:val="28"/>
                    </w:rPr>
                    <w:br/>
                    <w:t>Код администратора дохода: _____.</w:t>
                  </w:r>
                </w:p>
              </w:tc>
            </w:tr>
          </w:tbl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</w:rPr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ab/>
              <w:t>1.10. Приложение N __ к Соглашению изложить в редакции согласно приложению N __ к настоящему Дополнительному соглашению &lt;6&gt;, которое является его неотъемлемой частью.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lastRenderedPageBreak/>
              <w:tab/>
              <w:t>1.11. Дополнить Соглашение приложением N ___ согласно приложению N __ к настоящему Дополнительному соглашению &lt;6&gt;, которое является его неотъемлемой частью.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>2. Настоящее Дополнительное соглашение является неотъемлемой частью Соглашения.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>3. Подписанное Сторонами Дополнительное соглашение вступает в силу с даты подписания и действует до полного исполнения Сторонами своих обязательств по настоящему Дополнительному соглашению.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>4. Условия Соглашения, не затронутые настоящим Дополнительным соглашением, остаются неизменными.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>5. Настоящее Дополнительное соглашение заключено Сторонами в форме электронного документа и подписано усиленными квалифицированными электронными подписями лиц, имеющих право действовать от имени каждой из Сторон соглашения.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ab/>
              <w:t>6. Подписи Сторон:</w:t>
            </w: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  <w:sz w:val="28"/>
                <w:szCs w:val="28"/>
              </w:rPr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489" w:type="dxa"/>
              <w:tblLayout w:type="fixed"/>
              <w:tblLook w:val="01E0" w:firstRow="1" w:lastRow="1" w:firstColumn="1" w:lastColumn="1" w:noHBand="0" w:noVBand="0"/>
            </w:tblPr>
            <w:tblGrid>
              <w:gridCol w:w="4884"/>
              <w:gridCol w:w="720"/>
              <w:gridCol w:w="4885"/>
            </w:tblGrid>
            <w:tr w:rsidR="00D50346">
              <w:tc>
                <w:tcPr>
                  <w:tcW w:w="48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7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spacing w:line="1" w:lineRule="auto"/>
                  </w:pPr>
                </w:p>
              </w:tc>
              <w:tc>
                <w:tcPr>
                  <w:tcW w:w="48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D50346">
              <w:tc>
                <w:tcPr>
                  <w:tcW w:w="4884" w:type="dxa"/>
                  <w:tcBorders>
                    <w:top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C43EFB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(фамилия, имя, отчество и наименование должности руководителя главного распорядителя средств областного бюджета Ленинградской области)</w:t>
                  </w:r>
                </w:p>
              </w:tc>
              <w:tc>
                <w:tcPr>
                  <w:tcW w:w="7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spacing w:line="1" w:lineRule="auto"/>
                  </w:pPr>
                </w:p>
              </w:tc>
              <w:tc>
                <w:tcPr>
                  <w:tcW w:w="4885" w:type="dxa"/>
                  <w:tcBorders>
                    <w:top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C43EFB">
                  <w:pPr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(фамилия, имя, отчество и наименование должности руководителя уполномоченного органа местного самоуправления муниципального образования Ленинградской области)</w:t>
                  </w:r>
                </w:p>
              </w:tc>
            </w:tr>
            <w:tr w:rsidR="00D50346">
              <w:tc>
                <w:tcPr>
                  <w:tcW w:w="488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7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spacing w:line="1" w:lineRule="auto"/>
                  </w:pPr>
                </w:p>
              </w:tc>
              <w:tc>
                <w:tcPr>
                  <w:tcW w:w="488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346" w:rsidRDefault="00D50346">
                  <w:pPr>
                    <w:rPr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D50346" w:rsidRDefault="00D50346">
            <w:pPr>
              <w:spacing w:line="1" w:lineRule="auto"/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D50346">
            <w:pPr>
              <w:rPr>
                <w:color w:val="000000"/>
                <w:sz w:val="28"/>
                <w:szCs w:val="28"/>
              </w:rPr>
            </w:pPr>
          </w:p>
        </w:tc>
      </w:tr>
      <w:tr w:rsidR="00D50346">
        <w:tc>
          <w:tcPr>
            <w:tcW w:w="104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0346" w:rsidRDefault="00C43EF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ab/>
              <w:t>&lt;1&gt; Указывается пункт Соглашения, предусматривающий возможность изменения Соглашения по инициативе Сторон в виде дополнительного соглашения к нему и иное основание, являющееся основанием для заключения дополнительного соглашения.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ab/>
              <w:t>&lt;2&gt; При оформлении дополнительного соглашения к Соглашению используются пункты настоящего приложения к Типовой форме соглашения, соответствующие пунктам и (или) разделам Соглашения, в которые вносятся изменения.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ab/>
              <w:t>&lt;3&gt; Указывается финансовый год, в котором предусматривается изменение общего объема бюджетных ассигнований, предусматриваемых в бюджете муниципального образования. При необходимости уточнения общего объема бюджетных ассигнований на два или три года в положения пункта 2.1 Соглашения вносятся изменения в аналогичном порядке с уточнением объема бюджетных ассигнований, предусматриваемых в бюджете муниципального образования на финансовый год.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ab/>
              <w:t>&lt;4&gt; Формулировка используется для внесения изменений в пункты Соглашения, устанавливающие условия, предусмотренные пунктом 2.2. настоящей Типовой формы соглашения.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ab/>
              <w:t>&lt;5&gt; Формулировка используется для внесения изменений в пункты Соглашения, устанавливающие условия, предусмотренные разделом IV настоящей Типовой формы соглашения.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ab/>
              <w:t>&lt;6&gt; В заголовочной части приложений к Дополнительному соглашению к Соглашению указывается, что приложение является приложением N __ к Дополнительному соглашению от "__" ________ 20__ года N ____.</w:t>
            </w:r>
          </w:p>
        </w:tc>
      </w:tr>
    </w:tbl>
    <w:p w:rsidR="00C43EFB" w:rsidRDefault="00C43EFB"/>
    <w:sectPr w:rsidR="00C43EFB" w:rsidSect="00D50346">
      <w:headerReference w:type="default" r:id="rId16"/>
      <w:footerReference w:type="default" r:id="rId17"/>
      <w:pgSz w:w="11905" w:h="16837"/>
      <w:pgMar w:top="283" w:right="283" w:bottom="283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EFB" w:rsidRDefault="00C43EFB" w:rsidP="00D50346">
      <w:r>
        <w:separator/>
      </w:r>
    </w:p>
  </w:endnote>
  <w:endnote w:type="continuationSeparator" w:id="0">
    <w:p w:rsidR="00C43EFB" w:rsidRDefault="00C43EFB" w:rsidP="00D5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50346">
      <w:tc>
        <w:tcPr>
          <w:tcW w:w="10704" w:type="dxa"/>
        </w:tcPr>
        <w:p w:rsidR="00D50346" w:rsidRDefault="00D50346">
          <w:pPr>
            <w:spacing w:line="1" w:lineRule="auto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50346">
      <w:tc>
        <w:tcPr>
          <w:tcW w:w="15636" w:type="dxa"/>
        </w:tcPr>
        <w:p w:rsidR="00D50346" w:rsidRDefault="00D50346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50346">
      <w:tc>
        <w:tcPr>
          <w:tcW w:w="10704" w:type="dxa"/>
        </w:tcPr>
        <w:p w:rsidR="00D50346" w:rsidRDefault="00D50346">
          <w:pPr>
            <w:spacing w:line="1" w:lineRule="auto"/>
          </w:pP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50346">
      <w:tc>
        <w:tcPr>
          <w:tcW w:w="10704" w:type="dxa"/>
        </w:tcPr>
        <w:p w:rsidR="00D50346" w:rsidRDefault="00D50346">
          <w:pPr>
            <w:spacing w:line="1" w:lineRule="auto"/>
          </w:pP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50346">
      <w:tc>
        <w:tcPr>
          <w:tcW w:w="10704" w:type="dxa"/>
        </w:tcPr>
        <w:p w:rsidR="00D50346" w:rsidRDefault="00D50346">
          <w:pPr>
            <w:spacing w:line="1" w:lineRule="auto"/>
          </w:pP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50346">
      <w:tc>
        <w:tcPr>
          <w:tcW w:w="10704" w:type="dxa"/>
        </w:tcPr>
        <w:p w:rsidR="00D50346" w:rsidRDefault="00D5034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EFB" w:rsidRDefault="00C43EFB" w:rsidP="00D50346">
      <w:r>
        <w:separator/>
      </w:r>
    </w:p>
  </w:footnote>
  <w:footnote w:type="continuationSeparator" w:id="0">
    <w:p w:rsidR="00C43EFB" w:rsidRDefault="00C43EFB" w:rsidP="00D50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50346">
      <w:trPr>
        <w:trHeight w:val="283"/>
      </w:trPr>
      <w:tc>
        <w:tcPr>
          <w:tcW w:w="10704" w:type="dxa"/>
        </w:tcPr>
        <w:p w:rsidR="00D50346" w:rsidRDefault="00387F47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C43EFB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DD5E11">
            <w:rPr>
              <w:noProof/>
              <w:color w:val="000000"/>
              <w:sz w:val="24"/>
              <w:szCs w:val="24"/>
            </w:rPr>
            <w:t>2</w:t>
          </w:r>
          <w:r>
            <w:fldChar w:fldCharType="end"/>
          </w:r>
        </w:p>
        <w:p w:rsidR="00D50346" w:rsidRDefault="00D5034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50346">
      <w:trPr>
        <w:trHeight w:val="720"/>
      </w:trPr>
      <w:tc>
        <w:tcPr>
          <w:tcW w:w="15636" w:type="dxa"/>
        </w:tcPr>
        <w:p w:rsidR="00D50346" w:rsidRDefault="00387F47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C43EFB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DD5E11">
            <w:rPr>
              <w:noProof/>
              <w:color w:val="000000"/>
              <w:sz w:val="24"/>
              <w:szCs w:val="24"/>
            </w:rPr>
            <w:t>9</w:t>
          </w:r>
          <w:r>
            <w:fldChar w:fldCharType="end"/>
          </w:r>
        </w:p>
        <w:p w:rsidR="00D50346" w:rsidRDefault="00D50346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50346">
      <w:trPr>
        <w:trHeight w:val="720"/>
      </w:trPr>
      <w:tc>
        <w:tcPr>
          <w:tcW w:w="10704" w:type="dxa"/>
        </w:tcPr>
        <w:p w:rsidR="00D50346" w:rsidRDefault="00387F47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C43EFB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DD5E11">
            <w:rPr>
              <w:noProof/>
              <w:color w:val="000000"/>
              <w:sz w:val="24"/>
              <w:szCs w:val="24"/>
            </w:rPr>
            <w:t>10</w:t>
          </w:r>
          <w:r>
            <w:fldChar w:fldCharType="end"/>
          </w:r>
        </w:p>
        <w:p w:rsidR="00D50346" w:rsidRDefault="00D50346">
          <w:pPr>
            <w:spacing w:line="1" w:lineRule="auto"/>
          </w:pPr>
        </w:p>
      </w:tc>
    </w:tr>
  </w:tbl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50346">
      <w:trPr>
        <w:trHeight w:val="720"/>
      </w:trPr>
      <w:tc>
        <w:tcPr>
          <w:tcW w:w="10704" w:type="dxa"/>
        </w:tcPr>
        <w:p w:rsidR="00D50346" w:rsidRDefault="00387F47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C43EFB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DD5E11">
            <w:rPr>
              <w:noProof/>
              <w:color w:val="000000"/>
              <w:sz w:val="24"/>
              <w:szCs w:val="24"/>
            </w:rPr>
            <w:t>12</w:t>
          </w:r>
          <w:r>
            <w:fldChar w:fldCharType="end"/>
          </w:r>
        </w:p>
        <w:p w:rsidR="00D50346" w:rsidRDefault="00D50346">
          <w:pPr>
            <w:spacing w:line="1" w:lineRule="auto"/>
          </w:pPr>
        </w:p>
      </w:tc>
    </w:tr>
  </w:tbl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50346">
      <w:trPr>
        <w:trHeight w:val="720"/>
      </w:trPr>
      <w:tc>
        <w:tcPr>
          <w:tcW w:w="10704" w:type="dxa"/>
        </w:tcPr>
        <w:p w:rsidR="00D50346" w:rsidRDefault="00387F47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C43EFB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DD5E11">
            <w:rPr>
              <w:noProof/>
              <w:color w:val="000000"/>
              <w:sz w:val="24"/>
              <w:szCs w:val="24"/>
            </w:rPr>
            <w:t>13</w:t>
          </w:r>
          <w:r>
            <w:fldChar w:fldCharType="end"/>
          </w:r>
        </w:p>
        <w:p w:rsidR="00D50346" w:rsidRDefault="00D50346">
          <w:pPr>
            <w:spacing w:line="1" w:lineRule="auto"/>
          </w:pPr>
        </w:p>
      </w:tc>
    </w:tr>
  </w:tbl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D50346">
      <w:trPr>
        <w:trHeight w:val="720"/>
      </w:trPr>
      <w:tc>
        <w:tcPr>
          <w:tcW w:w="10704" w:type="dxa"/>
        </w:tcPr>
        <w:p w:rsidR="00D50346" w:rsidRDefault="00387F47">
          <w:pPr>
            <w:jc w:val="center"/>
            <w:rPr>
              <w:color w:val="000000"/>
              <w:sz w:val="24"/>
              <w:szCs w:val="24"/>
            </w:rPr>
          </w:pPr>
          <w:r>
            <w:fldChar w:fldCharType="begin"/>
          </w:r>
          <w:r w:rsidR="00C43EFB">
            <w:rPr>
              <w:color w:val="000000"/>
              <w:sz w:val="24"/>
              <w:szCs w:val="24"/>
            </w:rPr>
            <w:instrText>PAGE</w:instrText>
          </w:r>
          <w:r>
            <w:fldChar w:fldCharType="separate"/>
          </w:r>
          <w:r w:rsidR="00DD5E11">
            <w:rPr>
              <w:noProof/>
              <w:color w:val="000000"/>
              <w:sz w:val="24"/>
              <w:szCs w:val="24"/>
            </w:rPr>
            <w:t>16</w:t>
          </w:r>
          <w:r>
            <w:fldChar w:fldCharType="end"/>
          </w:r>
        </w:p>
        <w:p w:rsidR="00D50346" w:rsidRDefault="00D50346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46"/>
    <w:rsid w:val="00387F47"/>
    <w:rsid w:val="00BF192A"/>
    <w:rsid w:val="00C43EFB"/>
    <w:rsid w:val="00D50346"/>
    <w:rsid w:val="00DD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1FC5E0-39A2-4AF0-BB22-150BC837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D50346"/>
    <w:rPr>
      <w:color w:val="0000FF"/>
      <w:u w:val="single"/>
    </w:rPr>
  </w:style>
  <w:style w:type="paragraph" w:styleId="a4">
    <w:name w:val="Balloon Text"/>
    <w:basedOn w:val="a"/>
    <w:link w:val="a5"/>
    <w:rsid w:val="00BF192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BF19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4784</Words>
  <Characters>27269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Лина Картавикова</dc:creator>
  <cp:keywords/>
  <dc:description/>
  <cp:lastModifiedBy>admin-rez</cp:lastModifiedBy>
  <cp:revision>2</cp:revision>
  <cp:lastPrinted>2024-02-12T09:00:00Z</cp:lastPrinted>
  <dcterms:created xsi:type="dcterms:W3CDTF">2024-11-27T11:29:00Z</dcterms:created>
  <dcterms:modified xsi:type="dcterms:W3CDTF">2024-11-27T11:29:00Z</dcterms:modified>
</cp:coreProperties>
</file>