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DD" w:rsidRPr="002857DD" w:rsidRDefault="002857DD" w:rsidP="002857DD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7DD">
        <w:rPr>
          <w:rFonts w:ascii="Times New Roman" w:hAnsi="Times New Roman" w:cs="Times New Roman"/>
          <w:b/>
          <w:sz w:val="24"/>
          <w:szCs w:val="24"/>
          <w:u w:val="single"/>
        </w:rPr>
        <w:t>ПРОЕКТ РЕШЕНИЯ</w:t>
      </w:r>
    </w:p>
    <w:p w:rsidR="002857DD" w:rsidRPr="002857DD" w:rsidRDefault="002857DD" w:rsidP="0028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857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805180"/>
            <wp:effectExtent l="19050" t="0" r="0" b="0"/>
            <wp:docPr id="3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7DD" w:rsidRPr="002857DD" w:rsidRDefault="002857DD" w:rsidP="0028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DD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2857DD" w:rsidRPr="002857DD" w:rsidRDefault="002857DD" w:rsidP="0028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DD">
        <w:rPr>
          <w:rFonts w:ascii="Times New Roman" w:hAnsi="Times New Roman" w:cs="Times New Roman"/>
          <w:b/>
          <w:sz w:val="24"/>
          <w:szCs w:val="24"/>
        </w:rPr>
        <w:t>«СВЕРДЛОВСКОЕ ГОРОДСКОЕ ПОСЕЛЕНИЕ»</w:t>
      </w:r>
    </w:p>
    <w:p w:rsidR="002857DD" w:rsidRPr="002857DD" w:rsidRDefault="002857DD" w:rsidP="0028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DD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2857DD" w:rsidRPr="002857DD" w:rsidRDefault="002857DD" w:rsidP="0028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DD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857DD" w:rsidRPr="002857DD" w:rsidRDefault="002857DD" w:rsidP="0028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7DD" w:rsidRPr="002857DD" w:rsidRDefault="002857DD" w:rsidP="0028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DD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857DD" w:rsidRPr="002857DD" w:rsidRDefault="002857DD" w:rsidP="0028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7DD" w:rsidRPr="002857DD" w:rsidRDefault="002857DD" w:rsidP="0028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D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857DD" w:rsidRPr="002857DD" w:rsidRDefault="002857DD" w:rsidP="00285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7DD" w:rsidRPr="002857DD" w:rsidRDefault="002857DD" w:rsidP="0028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7DD">
        <w:rPr>
          <w:rFonts w:ascii="Times New Roman" w:hAnsi="Times New Roman" w:cs="Times New Roman"/>
          <w:sz w:val="24"/>
          <w:szCs w:val="24"/>
        </w:rPr>
        <w:t xml:space="preserve">«____» ________ 2019 года   № 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57DD">
        <w:rPr>
          <w:rFonts w:ascii="Times New Roman" w:hAnsi="Times New Roman" w:cs="Times New Roman"/>
          <w:sz w:val="24"/>
          <w:szCs w:val="24"/>
        </w:rPr>
        <w:t xml:space="preserve">       городской поселок имени Свердлова</w:t>
      </w:r>
    </w:p>
    <w:p w:rsidR="002857DD" w:rsidRPr="002857DD" w:rsidRDefault="002857DD" w:rsidP="0028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6"/>
      </w:tblGrid>
      <w:tr w:rsidR="002857DD" w:rsidRPr="002857DD" w:rsidTr="002857DD">
        <w:trPr>
          <w:trHeight w:val="1138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2857DD" w:rsidRPr="002857DD" w:rsidRDefault="002857DD" w:rsidP="002857DD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дорожном фонде </w:t>
            </w:r>
            <w:r w:rsidRPr="002857D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</w:tbl>
    <w:p w:rsidR="002857DD" w:rsidRDefault="00B625AD" w:rsidP="0028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857DD" w:rsidRDefault="00B625AD" w:rsidP="002857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</w:t>
      </w:r>
      <w:r w:rsidR="00D72170"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57DD"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Бюджетным кодексом Российской Федерации и </w:t>
      </w: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</w:t>
      </w:r>
      <w:r w:rsidR="002857DD"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законами</w:t>
      </w: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57DD"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6 октября 2003 года № 131-ФЗ «Об общих принципах организации местного самоуправления в Российской Федерации» и </w:t>
      </w: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2857DD" w:rsidRPr="002857DD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«Свердловское городское поселение» Всеволожского</w:t>
      </w:r>
      <w:proofErr w:type="gramEnd"/>
      <w:r w:rsidR="002857DD" w:rsidRPr="002857D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 района Ленинградской области</w:t>
      </w:r>
      <w:r w:rsidR="002857DD" w:rsidRPr="00285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57DD" w:rsidRPr="002857DD">
        <w:rPr>
          <w:rFonts w:ascii="Times New Roman" w:hAnsi="Times New Roman" w:cs="Times New Roman"/>
          <w:sz w:val="24"/>
          <w:szCs w:val="24"/>
        </w:rPr>
        <w:t xml:space="preserve">(далее – совет депутатов) </w:t>
      </w:r>
      <w:r w:rsidR="002857DD" w:rsidRPr="002857D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857DD" w:rsidRPr="002857DD" w:rsidRDefault="002857DD" w:rsidP="002857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CB9" w:rsidRPr="002857DD" w:rsidRDefault="00B625AD" w:rsidP="002857DD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Создать </w:t>
      </w:r>
      <w:r w:rsidR="004F0EA9"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муниципальный </w:t>
      </w: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дорожный фонд </w:t>
      </w:r>
      <w:r w:rsidR="002857DD" w:rsidRPr="002857DD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625AD" w:rsidRPr="002857DD" w:rsidRDefault="00B625AD" w:rsidP="002857DD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</w:t>
      </w:r>
      <w:r w:rsidR="004F0EA9"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о п</w:t>
      </w: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орядк</w:t>
      </w:r>
      <w:r w:rsidR="004F0EA9"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формирования и использования бюджетных ассигнований </w:t>
      </w:r>
      <w:r w:rsidR="004F0EA9"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дорожного фонда </w:t>
      </w:r>
      <w:r w:rsidR="002857DD" w:rsidRPr="002857DD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согласно приложению</w:t>
      </w:r>
      <w:r w:rsidR="002857DD"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</w:t>
      </w: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857DD" w:rsidRPr="002857DD" w:rsidRDefault="002857DD" w:rsidP="002857D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DD">
        <w:rPr>
          <w:rFonts w:ascii="Times New Roman" w:hAnsi="Times New Roman" w:cs="Times New Roman"/>
          <w:color w:val="000000"/>
          <w:sz w:val="24"/>
          <w:szCs w:val="24"/>
        </w:rPr>
        <w:t>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 </w:t>
      </w:r>
      <w:hyperlink r:id="rId7" w:history="1">
        <w:r w:rsidRPr="002857DD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www.sverdlovo-adm.ru</w:t>
        </w:r>
      </w:hyperlink>
      <w:r w:rsidRPr="002857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57DD" w:rsidRPr="002857DD" w:rsidRDefault="002857DD" w:rsidP="002857D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DD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распространяется на правоотношения</w:t>
      </w:r>
      <w:r w:rsidR="00242D6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возникшие с 1 января 2019 года</w:t>
      </w:r>
      <w:r w:rsidRPr="002857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57DD" w:rsidRPr="00242D63" w:rsidRDefault="002857DD" w:rsidP="002857D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63">
        <w:rPr>
          <w:rFonts w:ascii="Times New Roman" w:hAnsi="Times New Roman" w:cs="Times New Roman"/>
          <w:color w:val="000000"/>
          <w:sz w:val="24"/>
          <w:szCs w:val="24"/>
        </w:rPr>
        <w:t>Со дня вступления настоящего решения в силу признать решение совета депутатов от 7 апреля 2014 года № 4 «О создании муниципального дорожного фонда» утратившим силу.</w:t>
      </w:r>
    </w:p>
    <w:p w:rsidR="00242D63" w:rsidRPr="00242D63" w:rsidRDefault="00242D63" w:rsidP="00242D6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D6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42D6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главу администрации </w:t>
      </w:r>
      <w:r w:rsidRPr="002857DD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242D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2D63" w:rsidRPr="00242D63" w:rsidRDefault="00242D63" w:rsidP="00242D63">
      <w:pPr>
        <w:shd w:val="clear" w:color="auto" w:fill="FFFFFF"/>
        <w:tabs>
          <w:tab w:val="left" w:pos="993"/>
        </w:tabs>
        <w:ind w:left="700"/>
        <w:rPr>
          <w:rFonts w:ascii="Times New Roman" w:hAnsi="Times New Roman" w:cs="Times New Roman"/>
          <w:sz w:val="24"/>
          <w:szCs w:val="24"/>
        </w:rPr>
      </w:pPr>
    </w:p>
    <w:p w:rsidR="00242D63" w:rsidRPr="00242D63" w:rsidRDefault="00242D63" w:rsidP="00242D6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2D63">
        <w:rPr>
          <w:rFonts w:ascii="Times New Roman" w:eastAsia="Calibri" w:hAnsi="Times New Roman" w:cs="Times New Roman"/>
          <w:b/>
          <w:sz w:val="24"/>
          <w:szCs w:val="24"/>
        </w:rPr>
        <w:t xml:space="preserve">Глава МО «Свердловское городское поселение» </w:t>
      </w:r>
      <w:r w:rsidRPr="00242D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2D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2D6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242D63">
        <w:rPr>
          <w:rFonts w:ascii="Times New Roman" w:eastAsia="Calibri" w:hAnsi="Times New Roman" w:cs="Times New Roman"/>
          <w:b/>
          <w:sz w:val="24"/>
          <w:szCs w:val="24"/>
        </w:rPr>
        <w:t xml:space="preserve">       М.М.Кузнецова</w:t>
      </w:r>
    </w:p>
    <w:p w:rsidR="00242D63" w:rsidRDefault="00242D63" w:rsidP="009F1CD3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242D63" w:rsidRPr="00242D63" w:rsidRDefault="00242D63" w:rsidP="00242D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2D63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242D63" w:rsidRPr="00242D63" w:rsidRDefault="00242D63" w:rsidP="00242D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42D6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к решению совета депутатов МО</w:t>
      </w:r>
    </w:p>
    <w:p w:rsidR="00242D63" w:rsidRPr="00242D63" w:rsidRDefault="00242D63" w:rsidP="00242D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42D63">
        <w:rPr>
          <w:rFonts w:ascii="Times New Roman" w:hAnsi="Times New Roman" w:cs="Times New Roman"/>
          <w:bCs/>
          <w:sz w:val="24"/>
          <w:szCs w:val="24"/>
        </w:rPr>
        <w:t>«Свердловское городское поселение»</w:t>
      </w:r>
    </w:p>
    <w:p w:rsidR="00242D63" w:rsidRPr="00242D63" w:rsidRDefault="00242D63" w:rsidP="00242D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</w:p>
    <w:p w:rsidR="00242D63" w:rsidRPr="00242D63" w:rsidRDefault="00242D63" w:rsidP="00242D63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242D63">
        <w:rPr>
          <w:rFonts w:ascii="Times New Roman" w:hAnsi="Times New Roman" w:cs="Times New Roman"/>
          <w:bCs/>
          <w:sz w:val="24"/>
          <w:szCs w:val="24"/>
        </w:rPr>
        <w:t>от «____» _________ 2019 г. № ______</w:t>
      </w:r>
    </w:p>
    <w:p w:rsidR="00242D63" w:rsidRDefault="00242D63" w:rsidP="009F1CD3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242D63" w:rsidRDefault="00242D63" w:rsidP="00242D63">
      <w:pPr>
        <w:pStyle w:val="a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</w:p>
    <w:p w:rsidR="009F1CD3" w:rsidRPr="00242D63" w:rsidRDefault="00242D63" w:rsidP="00242D63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242D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Положение о порядке формирования и использования бюджетных ассигнований муниципального дорожного фонда </w:t>
      </w:r>
      <w:r w:rsidRPr="00242D63">
        <w:rPr>
          <w:rFonts w:ascii="Times New Roman" w:hAnsi="Times New Roman" w:cs="Times New Roman"/>
          <w:b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</w:p>
    <w:p w:rsidR="00242D63" w:rsidRPr="00242D63" w:rsidRDefault="00242D63" w:rsidP="00242D63">
      <w:pPr>
        <w:pStyle w:val="a6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Par19"/>
      <w:bookmarkEnd w:id="0"/>
    </w:p>
    <w:p w:rsidR="00B625AD" w:rsidRPr="00242D63" w:rsidRDefault="00242D63" w:rsidP="00242D63">
      <w:pPr>
        <w:pStyle w:val="a6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2D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Статья 1. </w:t>
      </w:r>
      <w:r w:rsidR="00B625AD" w:rsidRPr="00242D63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F1CD3" w:rsidRPr="00242D63" w:rsidRDefault="009F1CD3" w:rsidP="00242D63">
      <w:pPr>
        <w:pStyle w:val="a6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625AD" w:rsidRPr="00242D63" w:rsidRDefault="00242D63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Настоящий Порядок устанавливает правила формирования и использования бюджетных ассигнований </w:t>
      </w:r>
      <w:r w:rsidR="00C6432C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дорожного фонда </w:t>
      </w:r>
      <w:r w:rsidRPr="00242D63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</w:t>
      </w:r>
      <w:r w:rsidR="008D176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176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дорожный фонд).</w:t>
      </w:r>
    </w:p>
    <w:p w:rsidR="00B625AD" w:rsidRPr="00242D63" w:rsidRDefault="00242D63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="00740C6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Муниципальный д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орожный фонд</w:t>
      </w:r>
      <w:r w:rsidR="00740C6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часть средств бюджета </w:t>
      </w:r>
      <w:r w:rsidRPr="00242D63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подлежащая использованию в целях финансового обеспечения дорожной деятельности в отношении автомобильных дорог местного значения в границах населенных пунктов </w:t>
      </w:r>
      <w:r w:rsidRPr="00242D63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</w:t>
      </w:r>
      <w:r w:rsidR="008D176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образование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 а также капитального ремонта и ремонта дворовых территорий многоквартирных домов, проездов к дворовым</w:t>
      </w:r>
      <w:proofErr w:type="gramEnd"/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территориям многоквартирных домов населенных пунктов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58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9F1CD3" w:rsidRPr="00242D63" w:rsidRDefault="009F1CD3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25AD" w:rsidRPr="00242D63" w:rsidRDefault="00242D63" w:rsidP="00242D63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 xml:space="preserve">Статья </w:t>
      </w:r>
      <w:r w:rsidR="00B625AD" w:rsidRPr="00242D6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Порядок формирования </w:t>
      </w:r>
      <w:r w:rsidR="002058D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дорожного фонда </w:t>
      </w:r>
    </w:p>
    <w:p w:rsidR="009F1CD3" w:rsidRPr="00242D63" w:rsidRDefault="009F1CD3" w:rsidP="00242D63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93F42" w:rsidRPr="00242D63" w:rsidRDefault="00242D63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Объем бюджетных ассигнований </w:t>
      </w:r>
      <w:r w:rsidR="002058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дорожного фонда утверждается решением</w:t>
      </w:r>
      <w:r w:rsidR="008D176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совета депутатов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бюджете </w:t>
      </w:r>
      <w:r w:rsidR="002058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 очередной финансовый год и плановый период в размере не менее прогнозируемого объема доходов бюджета </w:t>
      </w:r>
      <w:r w:rsidR="002058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2058DA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625AD" w:rsidRPr="00242D63" w:rsidRDefault="00242D63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1)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инжекторных</w:t>
      </w:r>
      <w:proofErr w:type="spellEnd"/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двигателей, производимые на территории Российской Федерации, подлежащих зачислению в бюджет </w:t>
      </w:r>
      <w:r w:rsidR="002058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2058DA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нормативами отчислений, утвержденными областным законом «Об областном бюджете Ленинградской области на очередной финансовый год и плановый период»;</w:t>
      </w:r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2)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государственной пошлины за выдачу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зачисляемой в бюджет</w:t>
      </w:r>
      <w:r w:rsidRPr="002058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3)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денежных взысканий (штрафов) за нарушение правил перевозки крупногабаритных и тяжеловесных грузов по дорогам местного значения в границах населенных пунктов;</w:t>
      </w:r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4)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поступлений сумм в возмещение вреда, причиняемого автомобильным дорогам местного  значения в границах  населенных   пунктов транспортными средствами, осуществляющими перевозки тяжеловесных и (или) крупногабаритных грузов, зачисляемых в бюджет</w:t>
      </w:r>
      <w:r w:rsidRPr="002058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5)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безвозмездных поступлений в бюджет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из бюджетов бюджетной системы Российской Федерации на финансовое обеспечение дорожной деятельности;</w:t>
      </w:r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6)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безвозмездных поступлений в бюджет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 физических и юридических лиц на финансовое обеспечение дорожной деятельности;</w:t>
      </w:r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7)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денежных средств, поступающих в бюджет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бюджетных ассигнований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дорожного фонда, или в связи с уклонением от заключения таких контракта или иных договоров;</w:t>
      </w:r>
      <w:proofErr w:type="gramEnd"/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8)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денежных средств, внесенных участником конкурса или аукциона, проводимых в целях заключения муниципального контракта, финансируемого за счет средств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9)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платы от реализации соглашений об установлении сервитутов в отношении земельных участков в границах полос отвода автомобильных дорог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конструкций, прокладки, переноса, переустройства инженерных коммуникаций, их эксплуатации;</w:t>
      </w:r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10)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прочих денежных взысканий (штрафов) за правонарушения в области дорожного движения;</w:t>
      </w:r>
    </w:p>
    <w:p w:rsidR="00B625AD" w:rsidRPr="00242D63" w:rsidRDefault="00B625A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058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 w:rsidR="002058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11) </w:t>
      </w: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местного значения общего пользования, на строительство, реконструкцию, капитальный ремонт и ремонт автомобильных дорог местного значения, капитальный ремонт и ремонт дворовых территорий многоквартирных домов, проездов к дворовым территориям многоквартирных домов, а также иные мероприятия, связанные с обеспечением развития дорожного хозяйства </w:t>
      </w:r>
      <w:r w:rsidR="002058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proofErr w:type="gramEnd"/>
      <w:r w:rsidR="002058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образования.</w:t>
      </w:r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F30D3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Объем бюджетных ассигнований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дорожного фонда на очередной финансовый год корректируется на величину превышения фактических поступлений в отчетном году по доходным источни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кам, перечисленным в пункте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настоящей статьи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над плановым объемом бюджетных ассигнований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дорожного фонда в отчетном году.</w:t>
      </w:r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F30D3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Бюджетные ассигнования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дорожного фонда, не использованные в текущем финансовом году, направляются на увеличение бюджетных ассигнований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дорожного фонда в очередном финансовом году.</w:t>
      </w:r>
    </w:p>
    <w:p w:rsidR="009F1CD3" w:rsidRPr="00242D63" w:rsidRDefault="009F1CD3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 xml:space="preserve">Статья </w:t>
      </w:r>
      <w:r w:rsidR="00B625AD" w:rsidRPr="00242D6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Порядок использования средств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муниципального дорожного фонда</w:t>
      </w:r>
    </w:p>
    <w:p w:rsidR="009F1CD3" w:rsidRPr="00242D63" w:rsidRDefault="009F1CD3" w:rsidP="00242D63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Использование бюджетных ассигнований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дорожного фонда осуществляется в соответствии со сводной бюджетной росписью бюджета</w:t>
      </w:r>
      <w:r w:rsidR="00ED2C9D" w:rsidRPr="00ED2C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2C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нормативными правовыми актами Ленинградской области, </w:t>
      </w:r>
      <w:r w:rsidR="00ED2C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сфере дорожного хозяйства, включая муниципальные программы, по следующим направлениям и видам дорожной деятельности:</w:t>
      </w:r>
    </w:p>
    <w:p w:rsidR="00B625AD" w:rsidRPr="00242D63" w:rsidRDefault="00ED2C9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1)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капитальный ремонт, ремонт и содержание </w:t>
      </w:r>
      <w:r w:rsidR="00CF30D3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улично-дорожной сети общего пользования местного значения и сооружений на них (в т.ч. уличное освещение), в том числе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и искусственных сооружений на них</w:t>
      </w:r>
      <w:r w:rsidR="00CF30D3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т.ч. уличное освещение)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625AD" w:rsidRPr="00242D63" w:rsidRDefault="00ED2C9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="00CF30D3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проектирование,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строительство и реконструкция </w:t>
      </w:r>
      <w:r w:rsidR="00CF30D3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улично-дорожной сети общего пользования местного значения и сооружений на них (в т.ч. уличное освещение), в том числе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искусственных сооружений на них</w:t>
      </w:r>
      <w:r w:rsidR="00CF30D3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т.ч. уличное освещение)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включая разработку документации по планировке территории в целях размещения автомобильных дорог местного значения, инженерные изыскания, разработку проектной</w:t>
      </w:r>
      <w:proofErr w:type="gramEnd"/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документации</w:t>
      </w:r>
      <w:proofErr w:type="gramEnd"/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проведение</w:t>
      </w:r>
      <w:proofErr w:type="gramEnd"/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необходимых экспертиз, выкуп земельных участков и подготовку территории строительства;</w:t>
      </w:r>
    </w:p>
    <w:p w:rsidR="00B625AD" w:rsidRPr="00242D63" w:rsidRDefault="00ED2C9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3)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обустройство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целях повышения безопасности дорожного движения;</w:t>
      </w:r>
    </w:p>
    <w:p w:rsidR="00B625AD" w:rsidRPr="00242D63" w:rsidRDefault="00ED2C9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  <w:t xml:space="preserve">4)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диагностика, обследование и паспортизация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искусственных сооружений на них;</w:t>
      </w:r>
    </w:p>
    <w:p w:rsidR="00B625AD" w:rsidRPr="00242D63" w:rsidRDefault="00ED2C9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5)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дорожно-строительной техники и оборудования;</w:t>
      </w:r>
    </w:p>
    <w:p w:rsidR="00B625AD" w:rsidRPr="00242D63" w:rsidRDefault="00ED2C9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6)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землеустроительные и кадастровые работы, в том числе связанные с оформлением права собственности на земельные участки, занятые автомобильными дорогами местного значения в границах населенных пунктов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625AD" w:rsidRPr="00242D63" w:rsidRDefault="00ED2C9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7)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образования.</w:t>
      </w:r>
    </w:p>
    <w:p w:rsidR="00B625AD" w:rsidRPr="00242D63" w:rsidRDefault="00ED2C9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Главным распорядителем средств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дорожного фонда является администрация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625AD" w:rsidRPr="00242D63" w:rsidRDefault="00ED2C9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Средства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дорожного фонда имеют специальное назначение и не подлежат изъятию или расходованию на </w:t>
      </w:r>
      <w:r w:rsidR="00FF76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цели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F76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 связанными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 w:rsidR="00FF76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направлениями и видами дорожной деятельности, указанными в пункте 1 настоящей статьи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625AD" w:rsidRDefault="00ED2C9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Администрация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2163B0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ежегодно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составляет отчет об использовании бюджетных ассигнований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дорожного фонда.</w:t>
      </w:r>
      <w:r w:rsidR="00FF76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Отчет об использовании бюджетных ассигнований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дорожного фонда в составе годового отчета об исполнении местного бюджета представляется в </w:t>
      </w:r>
      <w:r w:rsidR="003D077F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овет депутатов.</w:t>
      </w:r>
    </w:p>
    <w:p w:rsidR="00ED2C9D" w:rsidRPr="00FF7699" w:rsidRDefault="00ED2C9D" w:rsidP="00242D6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 w:rsidRPr="00ED2C9D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использовании бюджетных ассигнований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дорожного фонда</w:t>
      </w:r>
      <w:r w:rsidRPr="00ED2C9D">
        <w:rPr>
          <w:rFonts w:ascii="Times New Roman" w:hAnsi="Times New Roman" w:cs="Times New Roman"/>
          <w:sz w:val="24"/>
          <w:szCs w:val="24"/>
        </w:rPr>
        <w:t xml:space="preserve"> и планы по их использованию с указанием основных объектов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капитального</w:t>
      </w: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ремонт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ремонт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и содержания, проектирования</w:t>
      </w: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строительств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реконструкци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и, </w:t>
      </w: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обустройств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а, диагностики и приобретения</w:t>
      </w:r>
      <w:r w:rsidR="00FF76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землеустроительных и кадастровых работ </w:t>
      </w:r>
      <w:r w:rsidR="00FF7699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улично-дорожной сети общего пользования местного значения и сооружений на них (в т.ч. уличное освещение), в том числе автомобильных дорог местного значения в границах населенных пунктов</w:t>
      </w:r>
      <w:proofErr w:type="gramEnd"/>
      <w:r w:rsidR="00FF7699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76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FF7699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и искусственных сооружений на них (в т.ч. уличное освещение)</w:t>
      </w:r>
      <w:r w:rsidR="00FF76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ED2C9D">
        <w:rPr>
          <w:rFonts w:ascii="Times New Roman" w:hAnsi="Times New Roman" w:cs="Times New Roman"/>
          <w:sz w:val="24"/>
          <w:szCs w:val="24"/>
        </w:rPr>
        <w:t xml:space="preserve">дворовых территорий многоквартирных домов, проездов к дворовым территориям многоквартирных домов </w:t>
      </w:r>
      <w:r w:rsidR="00FF7699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  <w:r w:rsidR="00FF7699" w:rsidRPr="00ED2C9D">
        <w:rPr>
          <w:rFonts w:ascii="Times New Roman" w:hAnsi="Times New Roman" w:cs="Times New Roman"/>
          <w:sz w:val="24"/>
          <w:szCs w:val="24"/>
        </w:rPr>
        <w:t xml:space="preserve"> </w:t>
      </w:r>
      <w:r w:rsidRPr="00ED2C9D">
        <w:rPr>
          <w:rFonts w:ascii="Times New Roman" w:hAnsi="Times New Roman" w:cs="Times New Roman"/>
          <w:sz w:val="24"/>
          <w:szCs w:val="24"/>
        </w:rPr>
        <w:t>ежегодно публикуются на официальном сайте муниципального образования в сети Интернет.</w:t>
      </w:r>
    </w:p>
    <w:p w:rsidR="00B625AD" w:rsidRPr="00242D63" w:rsidRDefault="00ED2C9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5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Контроль за целевым и эффективным использованием средств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дорожного фонда осуществляется </w:t>
      </w:r>
      <w:r w:rsidR="00FF76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администрацией муниципального образования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действующим законодательством Российской Федерации.</w:t>
      </w:r>
    </w:p>
    <w:sectPr w:rsidR="00B625AD" w:rsidRPr="00242D63" w:rsidSect="009F1CD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55E76"/>
    <w:multiLevelType w:val="hybridMultilevel"/>
    <w:tmpl w:val="3E409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6434"/>
    <w:multiLevelType w:val="hybridMultilevel"/>
    <w:tmpl w:val="88F2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83209A"/>
    <w:multiLevelType w:val="hybridMultilevel"/>
    <w:tmpl w:val="0AF22CDE"/>
    <w:lvl w:ilvl="0" w:tplc="D80012D6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60B"/>
    <w:rsid w:val="000D320B"/>
    <w:rsid w:val="000D74EC"/>
    <w:rsid w:val="000F2FAA"/>
    <w:rsid w:val="002058DA"/>
    <w:rsid w:val="002163B0"/>
    <w:rsid w:val="002402E6"/>
    <w:rsid w:val="00242D63"/>
    <w:rsid w:val="00282038"/>
    <w:rsid w:val="002857DD"/>
    <w:rsid w:val="00293F42"/>
    <w:rsid w:val="002B39F7"/>
    <w:rsid w:val="00321643"/>
    <w:rsid w:val="00377856"/>
    <w:rsid w:val="0039054D"/>
    <w:rsid w:val="003A67E5"/>
    <w:rsid w:val="003B0DF0"/>
    <w:rsid w:val="003C697D"/>
    <w:rsid w:val="003D077F"/>
    <w:rsid w:val="004D67C0"/>
    <w:rsid w:val="004F0EA9"/>
    <w:rsid w:val="0062093D"/>
    <w:rsid w:val="00740C61"/>
    <w:rsid w:val="00773E59"/>
    <w:rsid w:val="008D1764"/>
    <w:rsid w:val="009150F3"/>
    <w:rsid w:val="00955523"/>
    <w:rsid w:val="009644BD"/>
    <w:rsid w:val="0096790E"/>
    <w:rsid w:val="0098030D"/>
    <w:rsid w:val="009F1CD3"/>
    <w:rsid w:val="009F7754"/>
    <w:rsid w:val="00A15080"/>
    <w:rsid w:val="00B2656B"/>
    <w:rsid w:val="00B625AD"/>
    <w:rsid w:val="00B95CA8"/>
    <w:rsid w:val="00C17E4D"/>
    <w:rsid w:val="00C6432C"/>
    <w:rsid w:val="00CD3CB9"/>
    <w:rsid w:val="00CF30D3"/>
    <w:rsid w:val="00D2760B"/>
    <w:rsid w:val="00D72170"/>
    <w:rsid w:val="00DB0DE5"/>
    <w:rsid w:val="00E04DAC"/>
    <w:rsid w:val="00E5387B"/>
    <w:rsid w:val="00ED2C9D"/>
    <w:rsid w:val="00F67133"/>
    <w:rsid w:val="00F83D5B"/>
    <w:rsid w:val="00FF585A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1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3CB9"/>
    <w:pPr>
      <w:ind w:left="720"/>
      <w:contextualSpacing/>
    </w:pPr>
  </w:style>
  <w:style w:type="paragraph" w:styleId="a6">
    <w:name w:val="No Spacing"/>
    <w:uiPriority w:val="1"/>
    <w:qFormat/>
    <w:rsid w:val="00955523"/>
    <w:pPr>
      <w:spacing w:after="0" w:line="240" w:lineRule="auto"/>
    </w:pPr>
  </w:style>
  <w:style w:type="paragraph" w:customStyle="1" w:styleId="ConsPlusTitle">
    <w:name w:val="ConsPlusTitle"/>
    <w:rsid w:val="00285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unhideWhenUsed/>
    <w:rsid w:val="002857DD"/>
    <w:rPr>
      <w:color w:val="0000FF"/>
      <w:u w:val="single"/>
    </w:rPr>
  </w:style>
  <w:style w:type="paragraph" w:styleId="a8">
    <w:name w:val="Plain Text"/>
    <w:basedOn w:val="a"/>
    <w:link w:val="a9"/>
    <w:rsid w:val="00242D63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rsid w:val="00242D63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1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3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rdlovo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13149-A598-4431-AE34-7421D42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Диана</cp:lastModifiedBy>
  <cp:revision>8</cp:revision>
  <cp:lastPrinted>2016-09-28T11:19:00Z</cp:lastPrinted>
  <dcterms:created xsi:type="dcterms:W3CDTF">2019-05-08T07:43:00Z</dcterms:created>
  <dcterms:modified xsi:type="dcterms:W3CDTF">2019-05-13T08:35:00Z</dcterms:modified>
</cp:coreProperties>
</file>