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6A7" w:rsidRPr="00FB2C56" w:rsidRDefault="002046A7" w:rsidP="002046A7">
      <w:pPr>
        <w:jc w:val="right"/>
        <w:rPr>
          <w:b/>
          <w:u w:val="single"/>
        </w:rPr>
      </w:pPr>
      <w:r>
        <w:rPr>
          <w:b/>
          <w:u w:val="single"/>
        </w:rPr>
        <w:t>ПРОЕКТ РЕШЕНИЯ</w:t>
      </w:r>
    </w:p>
    <w:p w:rsidR="002046A7" w:rsidRDefault="002046A7" w:rsidP="002046A7">
      <w:pPr>
        <w:rPr>
          <w:b/>
        </w:rPr>
      </w:pPr>
      <w:r>
        <w:rPr>
          <w:b/>
          <w:noProof/>
        </w:rPr>
        <w:t xml:space="preserve">                                                                    </w:t>
      </w:r>
      <w:r>
        <w:rPr>
          <w:b/>
          <w:noProof/>
        </w:rPr>
        <w:drawing>
          <wp:inline distT="0" distB="0" distL="0" distR="0">
            <wp:extent cx="581025" cy="809625"/>
            <wp:effectExtent l="19050" t="0" r="9525" b="0"/>
            <wp:docPr id="1" name="Рисунок 1" descr="свердло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вердлова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46A7" w:rsidRDefault="002046A7" w:rsidP="002046A7">
      <w:pPr>
        <w:jc w:val="center"/>
        <w:rPr>
          <w:b/>
        </w:rPr>
      </w:pPr>
    </w:p>
    <w:p w:rsidR="002046A7" w:rsidRPr="00685826" w:rsidRDefault="002046A7" w:rsidP="002046A7">
      <w:pPr>
        <w:jc w:val="center"/>
        <w:rPr>
          <w:b/>
        </w:rPr>
      </w:pPr>
      <w:r w:rsidRPr="00685826">
        <w:rPr>
          <w:b/>
        </w:rPr>
        <w:t>МУНИЦИПАЛЬН</w:t>
      </w:r>
      <w:r>
        <w:rPr>
          <w:b/>
        </w:rPr>
        <w:t>ОЕ</w:t>
      </w:r>
      <w:r w:rsidRPr="00685826">
        <w:rPr>
          <w:b/>
        </w:rPr>
        <w:t xml:space="preserve"> ОБРАЗОВАНИ</w:t>
      </w:r>
      <w:r>
        <w:rPr>
          <w:b/>
        </w:rPr>
        <w:t>Е</w:t>
      </w:r>
    </w:p>
    <w:p w:rsidR="002046A7" w:rsidRPr="00685826" w:rsidRDefault="002046A7" w:rsidP="002046A7">
      <w:pPr>
        <w:jc w:val="center"/>
        <w:rPr>
          <w:b/>
        </w:rPr>
      </w:pPr>
      <w:r>
        <w:rPr>
          <w:b/>
        </w:rPr>
        <w:t>«</w:t>
      </w:r>
      <w:r w:rsidRPr="00685826">
        <w:rPr>
          <w:b/>
        </w:rPr>
        <w:t>СВЕРДЛОВСКОЕ ГОРОДСКОЕ ПОСЕЛЕНИЕ</w:t>
      </w:r>
      <w:r>
        <w:rPr>
          <w:b/>
        </w:rPr>
        <w:t>»</w:t>
      </w:r>
    </w:p>
    <w:p w:rsidR="002046A7" w:rsidRPr="00685826" w:rsidRDefault="002046A7" w:rsidP="002046A7">
      <w:pPr>
        <w:jc w:val="center"/>
        <w:rPr>
          <w:b/>
        </w:rPr>
      </w:pPr>
      <w:r w:rsidRPr="00685826">
        <w:rPr>
          <w:b/>
        </w:rPr>
        <w:t>ВСЕВОЛОЖСКОГО МУНИЦИПАЛЬНОГО РАЙОНА</w:t>
      </w:r>
    </w:p>
    <w:p w:rsidR="002046A7" w:rsidRDefault="002046A7" w:rsidP="002046A7">
      <w:pPr>
        <w:jc w:val="center"/>
        <w:rPr>
          <w:b/>
        </w:rPr>
      </w:pPr>
      <w:r w:rsidRPr="00685826">
        <w:rPr>
          <w:b/>
        </w:rPr>
        <w:t>ЛЕНИНГРАДСКОЙ ОБЛАСТИ</w:t>
      </w:r>
    </w:p>
    <w:p w:rsidR="002046A7" w:rsidRDefault="002046A7" w:rsidP="002046A7">
      <w:pPr>
        <w:jc w:val="center"/>
        <w:rPr>
          <w:b/>
        </w:rPr>
      </w:pPr>
    </w:p>
    <w:p w:rsidR="002046A7" w:rsidRPr="00685826" w:rsidRDefault="002046A7" w:rsidP="002046A7">
      <w:pPr>
        <w:jc w:val="center"/>
        <w:rPr>
          <w:b/>
        </w:rPr>
      </w:pPr>
      <w:r w:rsidRPr="00685826">
        <w:rPr>
          <w:b/>
        </w:rPr>
        <w:t>СОВЕТ ДЕПУТАТОВ</w:t>
      </w:r>
    </w:p>
    <w:p w:rsidR="002046A7" w:rsidRPr="00685826" w:rsidRDefault="002046A7" w:rsidP="002046A7">
      <w:pPr>
        <w:jc w:val="center"/>
      </w:pPr>
    </w:p>
    <w:p w:rsidR="002046A7" w:rsidRPr="00685826" w:rsidRDefault="002046A7" w:rsidP="002046A7">
      <w:pPr>
        <w:pStyle w:val="5"/>
        <w:rPr>
          <w:sz w:val="24"/>
          <w:szCs w:val="24"/>
        </w:rPr>
      </w:pPr>
      <w:r>
        <w:rPr>
          <w:sz w:val="24"/>
          <w:szCs w:val="24"/>
        </w:rPr>
        <w:t>РЕШЕНИ</w:t>
      </w:r>
      <w:r w:rsidRPr="00685826">
        <w:rPr>
          <w:sz w:val="24"/>
          <w:szCs w:val="24"/>
        </w:rPr>
        <w:t>Е</w:t>
      </w:r>
    </w:p>
    <w:p w:rsidR="002046A7" w:rsidRPr="00685826" w:rsidRDefault="002046A7" w:rsidP="002046A7"/>
    <w:p w:rsidR="002046A7" w:rsidRPr="00685826" w:rsidRDefault="002046A7" w:rsidP="002046A7">
      <w:r w:rsidRPr="0000147F">
        <w:t>«</w:t>
      </w:r>
      <w:r>
        <w:t>_____</w:t>
      </w:r>
      <w:r w:rsidRPr="0000147F">
        <w:t xml:space="preserve">» </w:t>
      </w:r>
      <w:r>
        <w:t>_________</w:t>
      </w:r>
      <w:r w:rsidRPr="0000147F">
        <w:t xml:space="preserve"> 201</w:t>
      </w:r>
      <w:r>
        <w:t xml:space="preserve">6 </w:t>
      </w:r>
      <w:r w:rsidRPr="00685826">
        <w:t>г</w:t>
      </w:r>
      <w:r>
        <w:t>ода</w:t>
      </w:r>
      <w:r w:rsidRPr="00685826">
        <w:t xml:space="preserve">  №</w:t>
      </w:r>
      <w:r>
        <w:t>_______</w:t>
      </w:r>
      <w:r>
        <w:tab/>
        <w:t xml:space="preserve">                      </w:t>
      </w:r>
      <w:r w:rsidRPr="00685826">
        <w:t>городской поселок имени Свердлова</w:t>
      </w:r>
    </w:p>
    <w:p w:rsidR="002046A7" w:rsidRPr="00685826" w:rsidRDefault="002046A7" w:rsidP="002046A7">
      <w:pPr>
        <w:shd w:val="clear" w:color="auto" w:fill="FFFFFF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53"/>
      </w:tblGrid>
      <w:tr w:rsidR="002046A7" w:rsidRPr="00F96CE7" w:rsidTr="002046A7">
        <w:trPr>
          <w:trHeight w:val="1134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2046A7" w:rsidRPr="00D37A8E" w:rsidRDefault="002046A7" w:rsidP="007D1C63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D37A8E">
              <w:rPr>
                <w:b/>
              </w:rPr>
              <w:t>О</w:t>
            </w:r>
            <w:r w:rsidR="007D1C63">
              <w:rPr>
                <w:b/>
              </w:rPr>
              <w:t xml:space="preserve"> внесении изменений в решение совета депутатов </w:t>
            </w:r>
            <w:r>
              <w:rPr>
                <w:b/>
              </w:rPr>
              <w:t>муниципального образования</w:t>
            </w:r>
            <w:r w:rsidRPr="00D37A8E">
              <w:rPr>
                <w:b/>
              </w:rPr>
              <w:t xml:space="preserve"> «Свердловское городское поселение»</w:t>
            </w:r>
            <w:r>
              <w:rPr>
                <w:b/>
              </w:rPr>
              <w:t xml:space="preserve"> Всеволожского муниципального района Ленинградской области</w:t>
            </w:r>
            <w:r w:rsidRPr="00D37A8E">
              <w:rPr>
                <w:b/>
              </w:rPr>
              <w:t xml:space="preserve"> </w:t>
            </w:r>
            <w:r w:rsidR="007D1C63">
              <w:rPr>
                <w:b/>
              </w:rPr>
              <w:t>от 11 января 2007 года № 10 «Об утверждении методики расчета величины арендной платы за нежилые помещения на 2007 год»</w:t>
            </w:r>
          </w:p>
        </w:tc>
      </w:tr>
    </w:tbl>
    <w:p w:rsidR="00BC5BA2" w:rsidRDefault="00BC5BA2">
      <w:pPr>
        <w:pStyle w:val="ConsPlusNormal"/>
        <w:ind w:firstLine="540"/>
        <w:jc w:val="both"/>
      </w:pPr>
    </w:p>
    <w:p w:rsidR="00E51B47" w:rsidRPr="00E51B47" w:rsidRDefault="00BC5BA2" w:rsidP="00E51B47">
      <w:pPr>
        <w:shd w:val="clear" w:color="auto" w:fill="FFFFFF"/>
        <w:ind w:firstLine="708"/>
        <w:jc w:val="both"/>
        <w:rPr>
          <w:b/>
        </w:rPr>
      </w:pPr>
      <w:proofErr w:type="gramStart"/>
      <w:r w:rsidRPr="00764960">
        <w:t xml:space="preserve">В соответствии с Гражданским </w:t>
      </w:r>
      <w:hyperlink r:id="rId5" w:history="1">
        <w:r w:rsidRPr="00764960">
          <w:t>кодексом</w:t>
        </w:r>
      </w:hyperlink>
      <w:r w:rsidRPr="00764960">
        <w:t xml:space="preserve"> Российской Федерации, Федеральным </w:t>
      </w:r>
      <w:hyperlink r:id="rId6" w:history="1">
        <w:r w:rsidRPr="00764960">
          <w:t>законом</w:t>
        </w:r>
      </w:hyperlink>
      <w:r w:rsidR="00E51B47" w:rsidRPr="00764960">
        <w:t xml:space="preserve"> от 6 октября 2003 года № 131-ФЗ «</w:t>
      </w:r>
      <w:r w:rsidRPr="00764960">
        <w:t>Об общих принципах организации местного самоуправления в</w:t>
      </w:r>
      <w:r w:rsidR="00E51B47" w:rsidRPr="00764960">
        <w:t xml:space="preserve"> Российской Федерации»</w:t>
      </w:r>
      <w:r w:rsidRPr="00764960">
        <w:t>, в целях повышения эффективности исп</w:t>
      </w:r>
      <w:r w:rsidR="00E51B47" w:rsidRPr="00764960">
        <w:t>ользования объектов недвижимого имущества</w:t>
      </w:r>
      <w:r w:rsidRPr="00764960">
        <w:t xml:space="preserve">, находящихся в муниципальной собственности </w:t>
      </w:r>
      <w:r w:rsidR="00E51B47" w:rsidRPr="00764960">
        <w:t>муниципального образования «Свердловское городское поселение» Всеволожского муниципального района Ленинградской области</w:t>
      </w:r>
      <w:r w:rsidRPr="00764960">
        <w:t xml:space="preserve">, </w:t>
      </w:r>
      <w:r w:rsidR="00E51B47" w:rsidRPr="00764960">
        <w:t>руководствуясь Уставом муниципального образования «Свердловское городское поселение» Всеволожского муниципального района Ленинградской области, совет депутатов</w:t>
      </w:r>
      <w:proofErr w:type="gramEnd"/>
      <w:r w:rsidR="00E51B47" w:rsidRPr="00764960">
        <w:t xml:space="preserve"> муниципального образования «Свердловское городское поселение» Всеволожского муниципального района Ленинградской области (далее также – совет депутатов) </w:t>
      </w:r>
      <w:r w:rsidR="00E51B47" w:rsidRPr="00764960">
        <w:rPr>
          <w:b/>
        </w:rPr>
        <w:t>РЕШИЛ</w:t>
      </w:r>
      <w:r w:rsidR="00E51B47" w:rsidRPr="00E51B47">
        <w:rPr>
          <w:b/>
        </w:rPr>
        <w:t>:</w:t>
      </w:r>
    </w:p>
    <w:p w:rsidR="00E51B47" w:rsidRDefault="00E51B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D1C63" w:rsidRDefault="00E51B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C5BA2" w:rsidRPr="002046A7">
        <w:rPr>
          <w:rFonts w:ascii="Times New Roman" w:hAnsi="Times New Roman" w:cs="Times New Roman"/>
          <w:sz w:val="24"/>
          <w:szCs w:val="24"/>
        </w:rPr>
        <w:t xml:space="preserve">1. </w:t>
      </w:r>
      <w:r w:rsidR="007D1C63">
        <w:rPr>
          <w:rFonts w:ascii="Times New Roman" w:hAnsi="Times New Roman" w:cs="Times New Roman"/>
          <w:sz w:val="24"/>
          <w:szCs w:val="24"/>
        </w:rPr>
        <w:t xml:space="preserve">Внести в решение совета депутатов </w:t>
      </w:r>
      <w:r w:rsidR="007D1C63" w:rsidRPr="007D1C63">
        <w:rPr>
          <w:rFonts w:ascii="Times New Roman" w:hAnsi="Times New Roman" w:cs="Times New Roman"/>
          <w:sz w:val="24"/>
          <w:szCs w:val="24"/>
        </w:rPr>
        <w:t>от 11 января 2007 года № 10 «Об утверждении методики расчета величины арендной платы за нежилые помещения на 2007 год»</w:t>
      </w:r>
      <w:r w:rsidR="007D1C63"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7D1C63" w:rsidRDefault="007D1C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1) наименование изложить в следующей редакции:</w:t>
      </w:r>
    </w:p>
    <w:p w:rsidR="007D1C63" w:rsidRDefault="00FE67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«Об утверждении методики </w:t>
      </w:r>
      <w:r w:rsidRPr="00E51B47">
        <w:rPr>
          <w:rFonts w:ascii="Times New Roman" w:hAnsi="Times New Roman" w:cs="Times New Roman"/>
          <w:sz w:val="24"/>
          <w:szCs w:val="24"/>
        </w:rPr>
        <w:t>определения величины арендной платы за пользование находящимися в муниципальной собственности муниципального образования «Свердловское городское поселение» Всеволожского муниципального района Ленинградской области зданиями (нежилыми помещениями)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FE67E9" w:rsidRDefault="00FE67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2) пункт 1 изложить в следующей редакции:</w:t>
      </w:r>
    </w:p>
    <w:p w:rsidR="00BC5BA2" w:rsidRDefault="00FE67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«1. </w:t>
      </w:r>
      <w:r w:rsidR="00E51B47" w:rsidRPr="00E51B47">
        <w:rPr>
          <w:rFonts w:ascii="Times New Roman" w:hAnsi="Times New Roman" w:cs="Times New Roman"/>
          <w:sz w:val="24"/>
          <w:szCs w:val="24"/>
        </w:rPr>
        <w:t>Утвердить методику</w:t>
      </w:r>
      <w:r w:rsidR="00BC5BA2" w:rsidRPr="00E51B47">
        <w:rPr>
          <w:rFonts w:ascii="Times New Roman" w:hAnsi="Times New Roman" w:cs="Times New Roman"/>
          <w:sz w:val="24"/>
          <w:szCs w:val="24"/>
        </w:rPr>
        <w:t xml:space="preserve"> определения величины арендной платы за пользование находящимися в муниципальной собственности </w:t>
      </w:r>
      <w:r w:rsidR="00E51B47" w:rsidRPr="00E51B47">
        <w:rPr>
          <w:rFonts w:ascii="Times New Roman" w:hAnsi="Times New Roman" w:cs="Times New Roman"/>
          <w:sz w:val="24"/>
          <w:szCs w:val="24"/>
        </w:rPr>
        <w:t>муниципального образования «Свердловское городское поселение» Всеволожского муниципального района Ленинградской области</w:t>
      </w:r>
      <w:r w:rsidR="00BC5BA2" w:rsidRPr="00E51B47">
        <w:rPr>
          <w:rFonts w:ascii="Times New Roman" w:hAnsi="Times New Roman" w:cs="Times New Roman"/>
          <w:sz w:val="24"/>
          <w:szCs w:val="24"/>
        </w:rPr>
        <w:t xml:space="preserve"> зданиями</w:t>
      </w:r>
      <w:r w:rsidR="00E51B47" w:rsidRPr="00E51B47">
        <w:rPr>
          <w:rFonts w:ascii="Times New Roman" w:hAnsi="Times New Roman" w:cs="Times New Roman"/>
          <w:sz w:val="24"/>
          <w:szCs w:val="24"/>
        </w:rPr>
        <w:t xml:space="preserve"> (нежилыми помещениями) </w:t>
      </w:r>
      <w:r w:rsidR="00E51B47">
        <w:rPr>
          <w:rFonts w:ascii="Times New Roman" w:hAnsi="Times New Roman" w:cs="Times New Roman"/>
          <w:sz w:val="24"/>
          <w:szCs w:val="24"/>
        </w:rPr>
        <w:t xml:space="preserve">(далее – Методика) </w:t>
      </w:r>
      <w:r w:rsidR="00BC5BA2" w:rsidRPr="00E51B47">
        <w:rPr>
          <w:rFonts w:ascii="Times New Roman" w:hAnsi="Times New Roman" w:cs="Times New Roman"/>
          <w:sz w:val="24"/>
          <w:szCs w:val="24"/>
        </w:rPr>
        <w:t xml:space="preserve">согласно </w:t>
      </w:r>
      <w:hyperlink w:anchor="P34" w:history="1">
        <w:r w:rsidR="00E51B47" w:rsidRPr="00E51B47">
          <w:rPr>
            <w:rFonts w:ascii="Times New Roman" w:hAnsi="Times New Roman" w:cs="Times New Roman"/>
            <w:sz w:val="24"/>
            <w:szCs w:val="24"/>
          </w:rPr>
          <w:t>п</w:t>
        </w:r>
        <w:r w:rsidR="00BC5BA2" w:rsidRPr="00E51B47">
          <w:rPr>
            <w:rFonts w:ascii="Times New Roman" w:hAnsi="Times New Roman" w:cs="Times New Roman"/>
            <w:sz w:val="24"/>
            <w:szCs w:val="24"/>
          </w:rPr>
          <w:t>риложению</w:t>
        </w:r>
      </w:hyperlink>
      <w:r w:rsidR="00BC5BA2" w:rsidRPr="00E51B47">
        <w:rPr>
          <w:rFonts w:ascii="Times New Roman" w:hAnsi="Times New Roman" w:cs="Times New Roman"/>
          <w:sz w:val="24"/>
          <w:szCs w:val="24"/>
        </w:rPr>
        <w:t xml:space="preserve"> к настоящему решению</w:t>
      </w:r>
      <w:proofErr w:type="gramStart"/>
      <w:r w:rsidR="00BC5BA2" w:rsidRPr="00E51B4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»;</w:t>
      </w:r>
      <w:proofErr w:type="gramEnd"/>
    </w:p>
    <w:p w:rsidR="00FE67E9" w:rsidRDefault="00FE67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3) приложение изложить согласно приложению к настоящему решению.</w:t>
      </w:r>
    </w:p>
    <w:p w:rsidR="00E51B47" w:rsidRPr="00764960" w:rsidRDefault="00E51B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2. </w:t>
      </w:r>
      <w:proofErr w:type="gramStart"/>
      <w:r w:rsidRPr="00764960">
        <w:rPr>
          <w:rFonts w:ascii="Times New Roman" w:hAnsi="Times New Roman" w:cs="Times New Roman"/>
          <w:sz w:val="24"/>
          <w:szCs w:val="24"/>
        </w:rPr>
        <w:t xml:space="preserve">Установить, что положения </w:t>
      </w:r>
      <w:hyperlink r:id="rId7" w:history="1">
        <w:r w:rsidRPr="00764960">
          <w:rPr>
            <w:rFonts w:ascii="Times New Roman" w:hAnsi="Times New Roman" w:cs="Times New Roman"/>
            <w:sz w:val="24"/>
            <w:szCs w:val="24"/>
          </w:rPr>
          <w:t>части 3.1 раздела 3</w:t>
        </w:r>
      </w:hyperlink>
      <w:r w:rsidRPr="00764960">
        <w:rPr>
          <w:rFonts w:ascii="Times New Roman" w:hAnsi="Times New Roman" w:cs="Times New Roman"/>
          <w:sz w:val="24"/>
          <w:szCs w:val="24"/>
        </w:rPr>
        <w:t xml:space="preserve"> Методики не распространяются на порядок исчисления размера арендной платы в периоды с 2007 по 2016 годы в случае, если в у</w:t>
      </w:r>
      <w:r w:rsidR="000B447F" w:rsidRPr="00764960">
        <w:rPr>
          <w:rFonts w:ascii="Times New Roman" w:hAnsi="Times New Roman" w:cs="Times New Roman"/>
          <w:sz w:val="24"/>
          <w:szCs w:val="24"/>
        </w:rPr>
        <w:t>казанные периоды времени базовый размер</w:t>
      </w:r>
      <w:r w:rsidRPr="00764960">
        <w:rPr>
          <w:rFonts w:ascii="Times New Roman" w:hAnsi="Times New Roman" w:cs="Times New Roman"/>
          <w:sz w:val="24"/>
          <w:szCs w:val="24"/>
        </w:rPr>
        <w:t xml:space="preserve"> стоимости 1 кв. м объекта недвижимости до дня вступления настоящего решения в силу определена по основаниям </w:t>
      </w:r>
      <w:hyperlink r:id="rId8" w:history="1">
        <w:r w:rsidRPr="00764960">
          <w:rPr>
            <w:rFonts w:ascii="Times New Roman" w:hAnsi="Times New Roman" w:cs="Times New Roman"/>
            <w:sz w:val="24"/>
            <w:szCs w:val="24"/>
          </w:rPr>
          <w:t>абзаца 2 части 3.1 раздела 3</w:t>
        </w:r>
      </w:hyperlink>
      <w:r w:rsidRPr="00764960">
        <w:rPr>
          <w:rFonts w:ascii="Times New Roman" w:hAnsi="Times New Roman" w:cs="Times New Roman"/>
          <w:sz w:val="24"/>
          <w:szCs w:val="24"/>
        </w:rPr>
        <w:t xml:space="preserve"> Методики расчета величины арендной платы за</w:t>
      </w:r>
      <w:proofErr w:type="gramEnd"/>
      <w:r w:rsidRPr="00764960">
        <w:rPr>
          <w:rFonts w:ascii="Times New Roman" w:hAnsi="Times New Roman" w:cs="Times New Roman"/>
          <w:sz w:val="24"/>
          <w:szCs w:val="24"/>
        </w:rPr>
        <w:t xml:space="preserve"> пользование нежилыми помещениями на территории МО «Свердловское городское поселение», утвержденной решением совета депутатов от 11 января 2007 года № 10.</w:t>
      </w:r>
    </w:p>
    <w:p w:rsidR="000B447F" w:rsidRPr="00764960" w:rsidRDefault="000B447F" w:rsidP="000B447F">
      <w:pPr>
        <w:shd w:val="clear" w:color="auto" w:fill="FFFFFF"/>
        <w:tabs>
          <w:tab w:val="left" w:pos="709"/>
        </w:tabs>
        <w:ind w:firstLine="709"/>
        <w:jc w:val="both"/>
      </w:pPr>
      <w:r w:rsidRPr="00764960">
        <w:t>3</w:t>
      </w:r>
      <w:r w:rsidR="00BC5BA2" w:rsidRPr="00764960">
        <w:t xml:space="preserve">. </w:t>
      </w:r>
      <w:r w:rsidRPr="00764960">
        <w:t xml:space="preserve">Настоящее решение подлежит официальному опубликованию в газете «Всеволожские вести» (приложение «Невский берег») и размещению на официальном представительстве муниципального образования «Свердловское городское поселение» Всеволожского муниципального района Ленинградской области в информационно – телекоммуникационной сети «Интернет» по адресу: </w:t>
      </w:r>
      <w:hyperlink r:id="rId9" w:history="1">
        <w:r w:rsidRPr="00764960">
          <w:rPr>
            <w:rStyle w:val="a6"/>
            <w:color w:val="auto"/>
            <w:u w:val="none"/>
          </w:rPr>
          <w:t>www.sverdlovo-adm.ru</w:t>
        </w:r>
      </w:hyperlink>
      <w:r w:rsidRPr="00764960">
        <w:t>.</w:t>
      </w:r>
    </w:p>
    <w:p w:rsidR="000B447F" w:rsidRPr="00D37A8E" w:rsidRDefault="000B447F" w:rsidP="000B447F">
      <w:pPr>
        <w:shd w:val="clear" w:color="auto" w:fill="FFFFFF"/>
        <w:ind w:firstLine="709"/>
        <w:jc w:val="both"/>
      </w:pPr>
      <w:r>
        <w:rPr>
          <w:bCs/>
          <w:color w:val="000000"/>
        </w:rPr>
        <w:t>4</w:t>
      </w:r>
      <w:r w:rsidRPr="00D37A8E">
        <w:rPr>
          <w:bCs/>
          <w:color w:val="000000"/>
        </w:rPr>
        <w:t xml:space="preserve">. </w:t>
      </w:r>
      <w:r w:rsidRPr="00D37A8E">
        <w:t>Настоящее решение вступает в силу со дня его официального опубликования.</w:t>
      </w:r>
    </w:p>
    <w:p w:rsidR="000B447F" w:rsidRPr="00D37A8E" w:rsidRDefault="000B447F" w:rsidP="000B447F">
      <w:pPr>
        <w:shd w:val="clear" w:color="auto" w:fill="FFFFFF"/>
        <w:ind w:firstLine="708"/>
        <w:jc w:val="both"/>
        <w:rPr>
          <w:bCs/>
          <w:color w:val="000000"/>
        </w:rPr>
      </w:pPr>
      <w:r>
        <w:rPr>
          <w:bCs/>
          <w:color w:val="000000"/>
        </w:rPr>
        <w:t>5</w:t>
      </w:r>
      <w:r w:rsidRPr="00D37A8E">
        <w:rPr>
          <w:bCs/>
          <w:color w:val="000000"/>
        </w:rPr>
        <w:t xml:space="preserve">. </w:t>
      </w:r>
      <w:proofErr w:type="gramStart"/>
      <w:r w:rsidRPr="00D37A8E">
        <w:t>Контроль за</w:t>
      </w:r>
      <w:proofErr w:type="gramEnd"/>
      <w:r w:rsidRPr="00D37A8E">
        <w:t xml:space="preserve"> исполнением настоящего решения  возложить на постоянную комиссию совета депутатов </w:t>
      </w:r>
      <w:r w:rsidRPr="00ED551B">
        <w:t>по экономическому развитию, бюджету, инвестициям и налогам</w:t>
      </w:r>
      <w:r w:rsidRPr="00D37A8E">
        <w:t xml:space="preserve">. </w:t>
      </w:r>
    </w:p>
    <w:p w:rsidR="00BC5BA2" w:rsidRPr="002046A7" w:rsidRDefault="00BC5BA2" w:rsidP="000B44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C5BA2" w:rsidRPr="000B447F" w:rsidRDefault="000B447F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0B447F">
        <w:rPr>
          <w:rFonts w:ascii="Times New Roman" w:hAnsi="Times New Roman" w:cs="Times New Roman"/>
          <w:b/>
          <w:snapToGrid w:val="0"/>
          <w:sz w:val="24"/>
          <w:szCs w:val="24"/>
        </w:rPr>
        <w:t>Глава МО «Свердловское городское поселение»                                      М.М. Кузнецова</w:t>
      </w:r>
    </w:p>
    <w:p w:rsidR="00BC5BA2" w:rsidRPr="002046A7" w:rsidRDefault="00BC5BA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C5BA2" w:rsidRPr="002046A7" w:rsidRDefault="00BC5BA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C5BA2" w:rsidRDefault="00BC5BA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B447F" w:rsidRDefault="000B447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B447F" w:rsidRDefault="000B447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B447F" w:rsidRDefault="000B447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B447F" w:rsidRDefault="000B447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B447F" w:rsidRDefault="000B447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B447F" w:rsidRDefault="000B447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B447F" w:rsidRDefault="000B447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B447F" w:rsidRDefault="000B447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B447F" w:rsidRDefault="000B447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B447F" w:rsidRDefault="000B447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B447F" w:rsidRDefault="000B447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B447F" w:rsidRDefault="000B447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B447F" w:rsidRDefault="000B447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B447F" w:rsidRDefault="000B447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B447F" w:rsidRDefault="000B447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B447F" w:rsidRDefault="000B447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B447F" w:rsidRDefault="000B447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B447F" w:rsidRDefault="000B447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B447F" w:rsidRDefault="000B447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B447F" w:rsidRDefault="000B447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B447F" w:rsidRDefault="000B447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B447F" w:rsidRDefault="000B447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B447F" w:rsidRDefault="000B447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B447F" w:rsidRDefault="000B447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B447F" w:rsidRDefault="000B447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B447F" w:rsidRDefault="000B447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B447F" w:rsidRDefault="000B447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B447F" w:rsidRDefault="000B447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B447F" w:rsidRDefault="000B447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B447F" w:rsidRDefault="000B447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B447F" w:rsidRDefault="000B447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B447F" w:rsidRPr="00104E82" w:rsidRDefault="000B447F" w:rsidP="000B447F">
      <w:pPr>
        <w:jc w:val="right"/>
      </w:pPr>
      <w:r>
        <w:lastRenderedPageBreak/>
        <w:t>П</w:t>
      </w:r>
      <w:r w:rsidRPr="00104E82">
        <w:t xml:space="preserve">риложение </w:t>
      </w:r>
    </w:p>
    <w:p w:rsidR="000B447F" w:rsidRDefault="000B447F" w:rsidP="000B447F">
      <w:pPr>
        <w:jc w:val="right"/>
      </w:pPr>
      <w:r w:rsidRPr="00104E82">
        <w:t>к решению совета депутатов</w:t>
      </w:r>
      <w:r>
        <w:t xml:space="preserve"> </w:t>
      </w:r>
      <w:r w:rsidRPr="00104E82">
        <w:t xml:space="preserve">МО </w:t>
      </w:r>
    </w:p>
    <w:p w:rsidR="000B447F" w:rsidRPr="00104E82" w:rsidRDefault="000B447F" w:rsidP="000B447F">
      <w:pPr>
        <w:jc w:val="right"/>
      </w:pPr>
      <w:r>
        <w:t>«</w:t>
      </w:r>
      <w:r w:rsidRPr="00104E82">
        <w:t>С</w:t>
      </w:r>
      <w:r>
        <w:t>вердловское городское поселение»</w:t>
      </w:r>
      <w:r w:rsidRPr="00104E82">
        <w:t xml:space="preserve"> </w:t>
      </w:r>
    </w:p>
    <w:p w:rsidR="000B447F" w:rsidRDefault="000B447F" w:rsidP="000B447F">
      <w:pPr>
        <w:jc w:val="right"/>
      </w:pPr>
    </w:p>
    <w:p w:rsidR="000B447F" w:rsidRPr="00104E82" w:rsidRDefault="000B447F" w:rsidP="000B447F">
      <w:pPr>
        <w:jc w:val="right"/>
      </w:pPr>
      <w:r>
        <w:t>«____» ___________ 2016 г. № ____</w:t>
      </w:r>
    </w:p>
    <w:p w:rsidR="00BC5BA2" w:rsidRPr="002046A7" w:rsidRDefault="00BC5BA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C5BA2" w:rsidRPr="002046A7" w:rsidRDefault="00BC5BA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C5BA2" w:rsidRDefault="000B447F" w:rsidP="000B447F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P34"/>
      <w:bookmarkEnd w:id="0"/>
      <w:r>
        <w:rPr>
          <w:rFonts w:ascii="Times New Roman" w:hAnsi="Times New Roman" w:cs="Times New Roman"/>
          <w:b/>
          <w:sz w:val="24"/>
          <w:szCs w:val="24"/>
        </w:rPr>
        <w:tab/>
        <w:t>Методика</w:t>
      </w:r>
      <w:r w:rsidRPr="000B447F">
        <w:rPr>
          <w:rFonts w:ascii="Times New Roman" w:hAnsi="Times New Roman" w:cs="Times New Roman"/>
          <w:b/>
          <w:sz w:val="24"/>
          <w:szCs w:val="24"/>
        </w:rPr>
        <w:t xml:space="preserve"> определения величины арендной платы за пользование находящимися в муниципальной собственности муниципального образования «Свердловское городское поселение» Всеволожского муниципального района Ленинградской области зданиями (нежилыми помещениями)</w:t>
      </w:r>
    </w:p>
    <w:p w:rsidR="000B447F" w:rsidRPr="000B447F" w:rsidRDefault="000B447F" w:rsidP="000B44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5BA2" w:rsidRPr="000B447F" w:rsidRDefault="00BC5BA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B447F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BC5BA2" w:rsidRPr="002046A7" w:rsidRDefault="00BC5BA2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BC5BA2" w:rsidRPr="002046A7" w:rsidRDefault="000B44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C5BA2" w:rsidRPr="002046A7">
        <w:rPr>
          <w:rFonts w:ascii="Times New Roman" w:hAnsi="Times New Roman" w:cs="Times New Roman"/>
          <w:sz w:val="24"/>
          <w:szCs w:val="24"/>
        </w:rPr>
        <w:t>1.1. Настоящая Методика устанавливает порядок расчета арендной платы за аренду зданий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BC5BA2" w:rsidRPr="002046A7">
        <w:rPr>
          <w:rFonts w:ascii="Times New Roman" w:hAnsi="Times New Roman" w:cs="Times New Roman"/>
          <w:sz w:val="24"/>
          <w:szCs w:val="24"/>
        </w:rPr>
        <w:t>строений, сооружений и отдельных помещений</w:t>
      </w:r>
      <w:r>
        <w:rPr>
          <w:rFonts w:ascii="Times New Roman" w:hAnsi="Times New Roman" w:cs="Times New Roman"/>
          <w:sz w:val="24"/>
          <w:szCs w:val="24"/>
        </w:rPr>
        <w:t>)</w:t>
      </w:r>
      <w:r w:rsidR="00BC5BA2" w:rsidRPr="002046A7">
        <w:rPr>
          <w:rFonts w:ascii="Times New Roman" w:hAnsi="Times New Roman" w:cs="Times New Roman"/>
          <w:sz w:val="24"/>
          <w:szCs w:val="24"/>
        </w:rPr>
        <w:t xml:space="preserve"> (далее </w:t>
      </w:r>
      <w:r>
        <w:rPr>
          <w:rFonts w:ascii="Times New Roman" w:hAnsi="Times New Roman" w:cs="Times New Roman"/>
          <w:sz w:val="24"/>
          <w:szCs w:val="24"/>
        </w:rPr>
        <w:t xml:space="preserve">также </w:t>
      </w:r>
      <w:r w:rsidR="00BC5BA2" w:rsidRPr="002046A7">
        <w:rPr>
          <w:rFonts w:ascii="Times New Roman" w:hAnsi="Times New Roman" w:cs="Times New Roman"/>
          <w:sz w:val="24"/>
          <w:szCs w:val="24"/>
        </w:rPr>
        <w:t xml:space="preserve">- объекты) муниципальной </w:t>
      </w:r>
      <w:r w:rsidR="00BC5BA2" w:rsidRPr="000B447F">
        <w:rPr>
          <w:rFonts w:ascii="Times New Roman" w:hAnsi="Times New Roman" w:cs="Times New Roman"/>
          <w:sz w:val="24"/>
          <w:szCs w:val="24"/>
        </w:rPr>
        <w:t xml:space="preserve">собственности </w:t>
      </w:r>
      <w:r w:rsidRPr="000B447F">
        <w:rPr>
          <w:rFonts w:ascii="Times New Roman" w:hAnsi="Times New Roman" w:cs="Times New Roman"/>
          <w:sz w:val="24"/>
          <w:szCs w:val="24"/>
        </w:rPr>
        <w:t>муниципального образования «Свердловское городское поселение» Всеволожского муниципального района Ленинградской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(далее также – муниципальное образование)</w:t>
      </w:r>
      <w:r w:rsidR="00BC5BA2" w:rsidRPr="000B447F">
        <w:rPr>
          <w:rFonts w:ascii="Times New Roman" w:hAnsi="Times New Roman" w:cs="Times New Roman"/>
          <w:sz w:val="24"/>
          <w:szCs w:val="24"/>
        </w:rPr>
        <w:t>,</w:t>
      </w:r>
      <w:r w:rsidR="00BC5BA2" w:rsidRPr="002046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BC5BA2" w:rsidRPr="002046A7">
        <w:rPr>
          <w:rFonts w:ascii="Times New Roman" w:hAnsi="Times New Roman" w:cs="Times New Roman"/>
          <w:sz w:val="24"/>
          <w:szCs w:val="24"/>
        </w:rPr>
        <w:t>являющихся объектами нежилого фонда.</w:t>
      </w:r>
    </w:p>
    <w:p w:rsidR="00BC5BA2" w:rsidRPr="002046A7" w:rsidRDefault="00BC5B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46A7">
        <w:rPr>
          <w:rFonts w:ascii="Times New Roman" w:hAnsi="Times New Roman" w:cs="Times New Roman"/>
          <w:sz w:val="24"/>
          <w:szCs w:val="24"/>
        </w:rPr>
        <w:t>1.2. Расчет арендной платы ведется в рублях Российской Федерации.</w:t>
      </w:r>
    </w:p>
    <w:p w:rsidR="00BC5BA2" w:rsidRPr="002046A7" w:rsidRDefault="00BC5B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46A7">
        <w:rPr>
          <w:rFonts w:ascii="Times New Roman" w:hAnsi="Times New Roman" w:cs="Times New Roman"/>
          <w:sz w:val="24"/>
          <w:szCs w:val="24"/>
        </w:rPr>
        <w:t>1.3. Размер арендной платы объектов устанавливается без учета налога на добавленную стоимость. Порядок применения, исчисления и уплаты налога на добавленную стоимость регулируется законодательством Российской Федерации о налогах и сборах.</w:t>
      </w:r>
    </w:p>
    <w:p w:rsidR="00BC5BA2" w:rsidRPr="002046A7" w:rsidRDefault="00BC5BA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C5BA2" w:rsidRPr="000B447F" w:rsidRDefault="00BC5BA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B447F">
        <w:rPr>
          <w:rFonts w:ascii="Times New Roman" w:hAnsi="Times New Roman" w:cs="Times New Roman"/>
          <w:b/>
          <w:sz w:val="24"/>
          <w:szCs w:val="24"/>
        </w:rPr>
        <w:t>2. Порядок расчета величины годовой арендной платы</w:t>
      </w:r>
    </w:p>
    <w:p w:rsidR="00BC5BA2" w:rsidRPr="002046A7" w:rsidRDefault="00BC5BA2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BC5BA2" w:rsidRPr="002046A7" w:rsidRDefault="00BC5B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46A7">
        <w:rPr>
          <w:rFonts w:ascii="Times New Roman" w:hAnsi="Times New Roman" w:cs="Times New Roman"/>
          <w:sz w:val="24"/>
          <w:szCs w:val="24"/>
        </w:rPr>
        <w:t>Расчет величины годовой арендной платы осуществляется по формуле:</w:t>
      </w:r>
    </w:p>
    <w:p w:rsidR="00BC5BA2" w:rsidRPr="002046A7" w:rsidRDefault="00BC5BA2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BC5BA2" w:rsidRPr="002046A7" w:rsidRDefault="00BC5BA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046A7">
        <w:rPr>
          <w:rFonts w:ascii="Times New Roman" w:hAnsi="Times New Roman" w:cs="Times New Roman"/>
          <w:sz w:val="24"/>
          <w:szCs w:val="24"/>
        </w:rPr>
        <w:t>Агод</w:t>
      </w:r>
      <w:proofErr w:type="spellEnd"/>
      <w:r w:rsidRPr="002046A7">
        <w:rPr>
          <w:rFonts w:ascii="Times New Roman" w:hAnsi="Times New Roman" w:cs="Times New Roman"/>
          <w:sz w:val="24"/>
          <w:szCs w:val="24"/>
        </w:rPr>
        <w:t xml:space="preserve"> = </w:t>
      </w:r>
      <w:r w:rsidR="00EE426A">
        <w:rPr>
          <w:rFonts w:ascii="Times New Roman" w:hAnsi="Times New Roman" w:cs="Times New Roman"/>
          <w:sz w:val="24"/>
          <w:szCs w:val="24"/>
        </w:rPr>
        <w:t xml:space="preserve">1,2 </w:t>
      </w:r>
      <w:proofErr w:type="spellStart"/>
      <w:r w:rsidR="00EE426A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="00EE426A">
        <w:rPr>
          <w:rFonts w:ascii="Times New Roman" w:hAnsi="Times New Roman" w:cs="Times New Roman"/>
          <w:sz w:val="24"/>
          <w:szCs w:val="24"/>
        </w:rPr>
        <w:t xml:space="preserve"> </w:t>
      </w:r>
      <w:r w:rsidRPr="002046A7">
        <w:rPr>
          <w:rFonts w:ascii="Times New Roman" w:hAnsi="Times New Roman" w:cs="Times New Roman"/>
          <w:sz w:val="24"/>
          <w:szCs w:val="24"/>
        </w:rPr>
        <w:t xml:space="preserve">S </w:t>
      </w:r>
      <w:proofErr w:type="spellStart"/>
      <w:r w:rsidRPr="002046A7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2046A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proofErr w:type="gramStart"/>
      <w:r w:rsidRPr="002046A7">
        <w:rPr>
          <w:rFonts w:ascii="Times New Roman" w:hAnsi="Times New Roman" w:cs="Times New Roman"/>
          <w:sz w:val="24"/>
          <w:szCs w:val="24"/>
        </w:rPr>
        <w:t>Сб</w:t>
      </w:r>
      <w:proofErr w:type="spellEnd"/>
      <w:proofErr w:type="gramEnd"/>
      <w:r w:rsidRPr="002046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6A7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2046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6A7">
        <w:rPr>
          <w:rFonts w:ascii="Times New Roman" w:hAnsi="Times New Roman" w:cs="Times New Roman"/>
          <w:sz w:val="24"/>
          <w:szCs w:val="24"/>
        </w:rPr>
        <w:t>Кизн</w:t>
      </w:r>
      <w:proofErr w:type="spellEnd"/>
      <w:r w:rsidRPr="002046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6A7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2046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6A7">
        <w:rPr>
          <w:rFonts w:ascii="Times New Roman" w:hAnsi="Times New Roman" w:cs="Times New Roman"/>
          <w:sz w:val="24"/>
          <w:szCs w:val="24"/>
        </w:rPr>
        <w:t>Кнж</w:t>
      </w:r>
      <w:proofErr w:type="spellEnd"/>
      <w:r w:rsidRPr="002046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6A7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2046A7">
        <w:rPr>
          <w:rFonts w:ascii="Times New Roman" w:hAnsi="Times New Roman" w:cs="Times New Roman"/>
          <w:sz w:val="24"/>
          <w:szCs w:val="24"/>
        </w:rPr>
        <w:t xml:space="preserve"> Кс </w:t>
      </w:r>
      <w:proofErr w:type="spellStart"/>
      <w:r w:rsidRPr="002046A7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2046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6A7">
        <w:rPr>
          <w:rFonts w:ascii="Times New Roman" w:hAnsi="Times New Roman" w:cs="Times New Roman"/>
          <w:sz w:val="24"/>
          <w:szCs w:val="24"/>
        </w:rPr>
        <w:t>Квд</w:t>
      </w:r>
      <w:proofErr w:type="spellEnd"/>
      <w:r w:rsidRPr="002046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6A7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2046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6A7">
        <w:rPr>
          <w:rFonts w:ascii="Times New Roman" w:hAnsi="Times New Roman" w:cs="Times New Roman"/>
          <w:sz w:val="24"/>
          <w:szCs w:val="24"/>
        </w:rPr>
        <w:t>Ктз</w:t>
      </w:r>
      <w:proofErr w:type="spellEnd"/>
      <w:r w:rsidRPr="002046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6A7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2046A7">
        <w:rPr>
          <w:rFonts w:ascii="Times New Roman" w:hAnsi="Times New Roman" w:cs="Times New Roman"/>
          <w:sz w:val="24"/>
          <w:szCs w:val="24"/>
        </w:rPr>
        <w:t xml:space="preserve"> Кик </w:t>
      </w:r>
      <w:proofErr w:type="spellStart"/>
      <w:r w:rsidRPr="002046A7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2046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6A7">
        <w:rPr>
          <w:rFonts w:ascii="Times New Roman" w:hAnsi="Times New Roman" w:cs="Times New Roman"/>
          <w:sz w:val="24"/>
          <w:szCs w:val="24"/>
        </w:rPr>
        <w:t>Кпл</w:t>
      </w:r>
      <w:proofErr w:type="spellEnd"/>
      <w:r w:rsidRPr="002046A7">
        <w:rPr>
          <w:rFonts w:ascii="Times New Roman" w:hAnsi="Times New Roman" w:cs="Times New Roman"/>
          <w:sz w:val="24"/>
          <w:szCs w:val="24"/>
        </w:rPr>
        <w:t>) / 10,</w:t>
      </w:r>
    </w:p>
    <w:p w:rsidR="00BC5BA2" w:rsidRPr="002046A7" w:rsidRDefault="00BC5BA2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BC5BA2" w:rsidRPr="002046A7" w:rsidRDefault="00BC5B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46A7">
        <w:rPr>
          <w:rFonts w:ascii="Times New Roman" w:hAnsi="Times New Roman" w:cs="Times New Roman"/>
          <w:sz w:val="24"/>
          <w:szCs w:val="24"/>
        </w:rPr>
        <w:t>где:</w:t>
      </w:r>
    </w:p>
    <w:p w:rsidR="00BC5BA2" w:rsidRPr="002046A7" w:rsidRDefault="00BC5B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46A7">
        <w:rPr>
          <w:rFonts w:ascii="Times New Roman" w:hAnsi="Times New Roman" w:cs="Times New Roman"/>
          <w:sz w:val="24"/>
          <w:szCs w:val="24"/>
        </w:rPr>
        <w:t>Агод</w:t>
      </w:r>
      <w:proofErr w:type="spellEnd"/>
      <w:r w:rsidRPr="002046A7">
        <w:rPr>
          <w:rFonts w:ascii="Times New Roman" w:hAnsi="Times New Roman" w:cs="Times New Roman"/>
          <w:sz w:val="24"/>
          <w:szCs w:val="24"/>
        </w:rPr>
        <w:t xml:space="preserve"> - годовая арендная плата за объект, руб.;</w:t>
      </w:r>
    </w:p>
    <w:p w:rsidR="00EE426A" w:rsidRDefault="00EE42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1,2 – коэффициент увеличения МРОТ;</w:t>
      </w:r>
    </w:p>
    <w:p w:rsidR="00BC5BA2" w:rsidRPr="002046A7" w:rsidRDefault="00BC5B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46A7">
        <w:rPr>
          <w:rFonts w:ascii="Times New Roman" w:hAnsi="Times New Roman" w:cs="Times New Roman"/>
          <w:sz w:val="24"/>
          <w:szCs w:val="24"/>
        </w:rPr>
        <w:t>S - общая площадь арендуемого объекта, кв. м;</w:t>
      </w:r>
    </w:p>
    <w:p w:rsidR="00BC5BA2" w:rsidRPr="002046A7" w:rsidRDefault="00490A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Сб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- базовый</w:t>
      </w:r>
      <w:r w:rsidR="00BC5BA2" w:rsidRPr="002046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размер</w:t>
      </w:r>
      <w:r w:rsidR="00BC5BA2" w:rsidRPr="002046A7">
        <w:rPr>
          <w:rFonts w:ascii="Times New Roman" w:hAnsi="Times New Roman" w:cs="Times New Roman"/>
          <w:sz w:val="24"/>
          <w:szCs w:val="24"/>
        </w:rPr>
        <w:t xml:space="preserve"> стоимости строительства 1 кв. м зданий, строений, сооружений,</w:t>
      </w:r>
      <w:r w:rsidR="000B447F">
        <w:rPr>
          <w:rFonts w:ascii="Times New Roman" w:hAnsi="Times New Roman" w:cs="Times New Roman"/>
          <w:sz w:val="24"/>
          <w:szCs w:val="24"/>
        </w:rPr>
        <w:t xml:space="preserve"> в котором (</w:t>
      </w:r>
      <w:proofErr w:type="spellStart"/>
      <w:r w:rsidR="000B447F">
        <w:rPr>
          <w:rFonts w:ascii="Times New Roman" w:hAnsi="Times New Roman" w:cs="Times New Roman"/>
          <w:sz w:val="24"/>
          <w:szCs w:val="24"/>
        </w:rPr>
        <w:t>ым</w:t>
      </w:r>
      <w:proofErr w:type="spellEnd"/>
      <w:r w:rsidR="000B447F">
        <w:rPr>
          <w:rFonts w:ascii="Times New Roman" w:hAnsi="Times New Roman" w:cs="Times New Roman"/>
          <w:sz w:val="24"/>
          <w:szCs w:val="24"/>
        </w:rPr>
        <w:t>) находится (является) арендуемый объект,</w:t>
      </w:r>
      <w:r w:rsidR="00BC5BA2" w:rsidRPr="002046A7">
        <w:rPr>
          <w:rFonts w:ascii="Times New Roman" w:hAnsi="Times New Roman" w:cs="Times New Roman"/>
          <w:sz w:val="24"/>
          <w:szCs w:val="24"/>
        </w:rPr>
        <w:t xml:space="preserve"> руб.;</w:t>
      </w:r>
    </w:p>
    <w:p w:rsidR="00BC5BA2" w:rsidRPr="002046A7" w:rsidRDefault="00BC5B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46A7">
        <w:rPr>
          <w:rFonts w:ascii="Times New Roman" w:hAnsi="Times New Roman" w:cs="Times New Roman"/>
          <w:sz w:val="24"/>
          <w:szCs w:val="24"/>
        </w:rPr>
        <w:t>Кизн</w:t>
      </w:r>
      <w:proofErr w:type="spellEnd"/>
      <w:r w:rsidRPr="002046A7">
        <w:rPr>
          <w:rFonts w:ascii="Times New Roman" w:hAnsi="Times New Roman" w:cs="Times New Roman"/>
          <w:sz w:val="24"/>
          <w:szCs w:val="24"/>
        </w:rPr>
        <w:t xml:space="preserve"> - коэффициент износа, доли единиц;</w:t>
      </w:r>
    </w:p>
    <w:p w:rsidR="00BC5BA2" w:rsidRPr="002046A7" w:rsidRDefault="00BC5B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46A7">
        <w:rPr>
          <w:rFonts w:ascii="Times New Roman" w:hAnsi="Times New Roman" w:cs="Times New Roman"/>
          <w:sz w:val="24"/>
          <w:szCs w:val="24"/>
        </w:rPr>
        <w:t>Кнж</w:t>
      </w:r>
      <w:proofErr w:type="spellEnd"/>
      <w:r w:rsidRPr="002046A7">
        <w:rPr>
          <w:rFonts w:ascii="Times New Roman" w:hAnsi="Times New Roman" w:cs="Times New Roman"/>
          <w:sz w:val="24"/>
          <w:szCs w:val="24"/>
        </w:rPr>
        <w:t xml:space="preserve"> - коэффициент качества объекта, характеризующий наличие или отсутствие электроснабжения, водоснабжения, отопления, канализации, доли единиц;</w:t>
      </w:r>
    </w:p>
    <w:p w:rsidR="00BC5BA2" w:rsidRPr="002046A7" w:rsidRDefault="00BC5B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46A7">
        <w:rPr>
          <w:rFonts w:ascii="Times New Roman" w:hAnsi="Times New Roman" w:cs="Times New Roman"/>
          <w:sz w:val="24"/>
          <w:szCs w:val="24"/>
        </w:rPr>
        <w:t>Кс - коэффициент состояния объекта, характеризующий его текущее состояние, доли единиц;</w:t>
      </w:r>
    </w:p>
    <w:p w:rsidR="00BC5BA2" w:rsidRPr="002046A7" w:rsidRDefault="00BC5B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46A7">
        <w:rPr>
          <w:rFonts w:ascii="Times New Roman" w:hAnsi="Times New Roman" w:cs="Times New Roman"/>
          <w:sz w:val="24"/>
          <w:szCs w:val="24"/>
        </w:rPr>
        <w:t>Квд</w:t>
      </w:r>
      <w:proofErr w:type="spellEnd"/>
      <w:r w:rsidRPr="002046A7">
        <w:rPr>
          <w:rFonts w:ascii="Times New Roman" w:hAnsi="Times New Roman" w:cs="Times New Roman"/>
          <w:sz w:val="24"/>
          <w:szCs w:val="24"/>
        </w:rPr>
        <w:t xml:space="preserve"> - коэффициент вида деятельности арендатора, доли единиц;</w:t>
      </w:r>
    </w:p>
    <w:p w:rsidR="00BC5BA2" w:rsidRPr="002046A7" w:rsidRDefault="00BC5B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46A7">
        <w:rPr>
          <w:rFonts w:ascii="Times New Roman" w:hAnsi="Times New Roman" w:cs="Times New Roman"/>
          <w:sz w:val="24"/>
          <w:szCs w:val="24"/>
        </w:rPr>
        <w:t>Ктз</w:t>
      </w:r>
      <w:proofErr w:type="spellEnd"/>
      <w:r w:rsidRPr="002046A7">
        <w:rPr>
          <w:rFonts w:ascii="Times New Roman" w:hAnsi="Times New Roman" w:cs="Times New Roman"/>
          <w:sz w:val="24"/>
          <w:szCs w:val="24"/>
        </w:rPr>
        <w:t xml:space="preserve"> - коэффициент территориальной зоны, учитывающий местоположение арендуемого объекта на территории муниципального образования, доли единицы;</w:t>
      </w:r>
    </w:p>
    <w:p w:rsidR="00BC5BA2" w:rsidRPr="002046A7" w:rsidRDefault="00BC5B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46A7">
        <w:rPr>
          <w:rFonts w:ascii="Times New Roman" w:hAnsi="Times New Roman" w:cs="Times New Roman"/>
          <w:sz w:val="24"/>
          <w:szCs w:val="24"/>
        </w:rPr>
        <w:t>Кик - коэффициент, характеризующий историко-культурное значение объекта, доли единиц;</w:t>
      </w:r>
    </w:p>
    <w:p w:rsidR="00BC5BA2" w:rsidRPr="002046A7" w:rsidRDefault="00BC5B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46A7">
        <w:rPr>
          <w:rFonts w:ascii="Times New Roman" w:hAnsi="Times New Roman" w:cs="Times New Roman"/>
          <w:sz w:val="24"/>
          <w:szCs w:val="24"/>
        </w:rPr>
        <w:t>Кпл</w:t>
      </w:r>
      <w:proofErr w:type="spellEnd"/>
      <w:r w:rsidRPr="002046A7">
        <w:rPr>
          <w:rFonts w:ascii="Times New Roman" w:hAnsi="Times New Roman" w:cs="Times New Roman"/>
          <w:sz w:val="24"/>
          <w:szCs w:val="24"/>
        </w:rPr>
        <w:t xml:space="preserve"> - коэффициент площади объекта, учитывающий размер арендуемой площади, доли единиц.</w:t>
      </w:r>
    </w:p>
    <w:p w:rsidR="00BC5BA2" w:rsidRDefault="00BC5B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90A0E" w:rsidRDefault="00490A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90A0E" w:rsidRDefault="00490A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90A0E" w:rsidRPr="002046A7" w:rsidRDefault="00490A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C5BA2" w:rsidRDefault="00490A0E" w:rsidP="00490A0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Порядок определения базовый размер</w:t>
      </w:r>
      <w:r w:rsidR="00BC5BA2" w:rsidRPr="00490A0E">
        <w:rPr>
          <w:rFonts w:ascii="Times New Roman" w:hAnsi="Times New Roman" w:cs="Times New Roman"/>
          <w:b/>
          <w:sz w:val="24"/>
          <w:szCs w:val="24"/>
        </w:rPr>
        <w:t xml:space="preserve"> стоимости</w:t>
      </w:r>
      <w:r w:rsidRPr="00490A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5BA2" w:rsidRPr="00490A0E">
        <w:rPr>
          <w:rFonts w:ascii="Times New Roman" w:hAnsi="Times New Roman" w:cs="Times New Roman"/>
          <w:b/>
          <w:sz w:val="24"/>
          <w:szCs w:val="24"/>
        </w:rPr>
        <w:t>строительства и значений коэффициентов, применяемых</w:t>
      </w:r>
      <w:r w:rsidRPr="00490A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5BA2" w:rsidRPr="00490A0E">
        <w:rPr>
          <w:rFonts w:ascii="Times New Roman" w:hAnsi="Times New Roman" w:cs="Times New Roman"/>
          <w:b/>
          <w:sz w:val="24"/>
          <w:szCs w:val="24"/>
        </w:rPr>
        <w:t>при расчете арендной платы</w:t>
      </w:r>
    </w:p>
    <w:p w:rsidR="00490A0E" w:rsidRPr="00490A0E" w:rsidRDefault="00490A0E" w:rsidP="00490A0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BC5BA2" w:rsidRPr="002046A7" w:rsidRDefault="00490A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76"/>
      <w:bookmarkEnd w:id="1"/>
      <w:r>
        <w:rPr>
          <w:rFonts w:ascii="Times New Roman" w:hAnsi="Times New Roman" w:cs="Times New Roman"/>
          <w:sz w:val="24"/>
          <w:szCs w:val="24"/>
        </w:rPr>
        <w:t>3.1. Базовый размер</w:t>
      </w:r>
      <w:r w:rsidR="00BC5BA2" w:rsidRPr="002046A7">
        <w:rPr>
          <w:rFonts w:ascii="Times New Roman" w:hAnsi="Times New Roman" w:cs="Times New Roman"/>
          <w:sz w:val="24"/>
          <w:szCs w:val="24"/>
        </w:rPr>
        <w:t xml:space="preserve"> стоимости строительства 1 кв. м объекта недвижимости определяется как усредненная величина восстановительной стоимости строительства одного квадратного метра общей площади наиболее распространенных типов зданий (кирпичные; панельные; деревянные; ангары; павильоны (торговые)) на территории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BC5BA2" w:rsidRPr="002046A7">
        <w:rPr>
          <w:rFonts w:ascii="Times New Roman" w:hAnsi="Times New Roman" w:cs="Times New Roman"/>
          <w:sz w:val="24"/>
          <w:szCs w:val="24"/>
        </w:rPr>
        <w:t>.</w:t>
      </w:r>
    </w:p>
    <w:p w:rsidR="00BC5BA2" w:rsidRPr="002046A7" w:rsidRDefault="00BC5B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46A7">
        <w:rPr>
          <w:rFonts w:ascii="Times New Roman" w:hAnsi="Times New Roman" w:cs="Times New Roman"/>
          <w:sz w:val="24"/>
          <w:szCs w:val="24"/>
        </w:rPr>
        <w:t xml:space="preserve">Значение </w:t>
      </w:r>
      <w:r w:rsidR="00490A0E">
        <w:rPr>
          <w:rFonts w:ascii="Times New Roman" w:hAnsi="Times New Roman" w:cs="Times New Roman"/>
          <w:sz w:val="24"/>
          <w:szCs w:val="24"/>
        </w:rPr>
        <w:t xml:space="preserve">базового размера </w:t>
      </w:r>
      <w:r w:rsidR="005F161E" w:rsidRPr="002046A7">
        <w:rPr>
          <w:rFonts w:ascii="Times New Roman" w:hAnsi="Times New Roman" w:cs="Times New Roman"/>
          <w:sz w:val="24"/>
          <w:szCs w:val="24"/>
        </w:rPr>
        <w:t xml:space="preserve">стоимости </w:t>
      </w:r>
      <w:r w:rsidRPr="002046A7">
        <w:rPr>
          <w:rFonts w:ascii="Times New Roman" w:hAnsi="Times New Roman" w:cs="Times New Roman"/>
          <w:sz w:val="24"/>
          <w:szCs w:val="24"/>
        </w:rPr>
        <w:t>строительства 1 кв. м объекта недвижимости (</w:t>
      </w:r>
      <w:proofErr w:type="spellStart"/>
      <w:proofErr w:type="gramStart"/>
      <w:r w:rsidRPr="002046A7">
        <w:rPr>
          <w:rFonts w:ascii="Times New Roman" w:hAnsi="Times New Roman" w:cs="Times New Roman"/>
          <w:sz w:val="24"/>
          <w:szCs w:val="24"/>
        </w:rPr>
        <w:t>Сб</w:t>
      </w:r>
      <w:proofErr w:type="spellEnd"/>
      <w:proofErr w:type="gramEnd"/>
      <w:r w:rsidRPr="002046A7">
        <w:rPr>
          <w:rFonts w:ascii="Times New Roman" w:hAnsi="Times New Roman" w:cs="Times New Roman"/>
          <w:sz w:val="24"/>
          <w:szCs w:val="24"/>
        </w:rPr>
        <w:t xml:space="preserve">) устанавливается ежегодно в рублях и утверждается </w:t>
      </w:r>
      <w:r w:rsidR="00490A0E">
        <w:rPr>
          <w:rFonts w:ascii="Times New Roman" w:hAnsi="Times New Roman" w:cs="Times New Roman"/>
          <w:sz w:val="24"/>
          <w:szCs w:val="24"/>
        </w:rPr>
        <w:t>решением совета депутатов муниципального образования</w:t>
      </w:r>
      <w:r w:rsidRPr="002046A7">
        <w:rPr>
          <w:rFonts w:ascii="Times New Roman" w:hAnsi="Times New Roman" w:cs="Times New Roman"/>
          <w:sz w:val="24"/>
          <w:szCs w:val="24"/>
        </w:rPr>
        <w:t>.</w:t>
      </w:r>
    </w:p>
    <w:p w:rsidR="00BC5BA2" w:rsidRPr="002046A7" w:rsidRDefault="00BC5B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46A7">
        <w:rPr>
          <w:rFonts w:ascii="Times New Roman" w:hAnsi="Times New Roman" w:cs="Times New Roman"/>
          <w:sz w:val="24"/>
          <w:szCs w:val="24"/>
        </w:rPr>
        <w:t>3.2. Коэффициент износа (</w:t>
      </w:r>
      <w:proofErr w:type="spellStart"/>
      <w:r w:rsidRPr="002046A7">
        <w:rPr>
          <w:rFonts w:ascii="Times New Roman" w:hAnsi="Times New Roman" w:cs="Times New Roman"/>
          <w:sz w:val="24"/>
          <w:szCs w:val="24"/>
        </w:rPr>
        <w:t>Киз</w:t>
      </w:r>
      <w:proofErr w:type="spellEnd"/>
      <w:r w:rsidRPr="002046A7">
        <w:rPr>
          <w:rFonts w:ascii="Times New Roman" w:hAnsi="Times New Roman" w:cs="Times New Roman"/>
          <w:sz w:val="24"/>
          <w:szCs w:val="24"/>
        </w:rPr>
        <w:t>) определяется по формуле:</w:t>
      </w:r>
    </w:p>
    <w:p w:rsidR="00BC5BA2" w:rsidRPr="002046A7" w:rsidRDefault="00BC5BA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C5BA2" w:rsidRPr="002046A7" w:rsidRDefault="00BC5BA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046A7">
        <w:rPr>
          <w:rFonts w:ascii="Times New Roman" w:hAnsi="Times New Roman" w:cs="Times New Roman"/>
          <w:sz w:val="24"/>
          <w:szCs w:val="24"/>
        </w:rPr>
        <w:t>Киз</w:t>
      </w:r>
      <w:proofErr w:type="spellEnd"/>
      <w:r w:rsidRPr="002046A7">
        <w:rPr>
          <w:rFonts w:ascii="Times New Roman" w:hAnsi="Times New Roman" w:cs="Times New Roman"/>
          <w:sz w:val="24"/>
          <w:szCs w:val="24"/>
        </w:rPr>
        <w:t xml:space="preserve"> = (100 - % износа) / 100</w:t>
      </w:r>
    </w:p>
    <w:p w:rsidR="00BC5BA2" w:rsidRPr="002046A7" w:rsidRDefault="00BC5BA2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BC5BA2" w:rsidRPr="002046A7" w:rsidRDefault="00BC5B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46A7">
        <w:rPr>
          <w:rFonts w:ascii="Times New Roman" w:hAnsi="Times New Roman" w:cs="Times New Roman"/>
          <w:sz w:val="24"/>
          <w:szCs w:val="24"/>
        </w:rPr>
        <w:t>Процент износа может устанавливаться: по данным органов технической инвентаризации; по данным учета; на основании актов комиссий. При отсутствии вышеуказанных данных, износ определяется на основании норм амортизации, установленных законодательными актами. При этом значение коэффициента износа объекта недвижимости, находящегося в состоянии, пригодном для использования по основному назначению, не может быть менее 0,5.</w:t>
      </w:r>
    </w:p>
    <w:p w:rsidR="00BC5BA2" w:rsidRPr="002046A7" w:rsidRDefault="00BC5B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46A7">
        <w:rPr>
          <w:rFonts w:ascii="Times New Roman" w:hAnsi="Times New Roman" w:cs="Times New Roman"/>
          <w:sz w:val="24"/>
          <w:szCs w:val="24"/>
        </w:rPr>
        <w:t>3.3. Коэффициент качества объекта (</w:t>
      </w:r>
      <w:proofErr w:type="spellStart"/>
      <w:r w:rsidRPr="002046A7">
        <w:rPr>
          <w:rFonts w:ascii="Times New Roman" w:hAnsi="Times New Roman" w:cs="Times New Roman"/>
          <w:sz w:val="24"/>
          <w:szCs w:val="24"/>
        </w:rPr>
        <w:t>Кнж</w:t>
      </w:r>
      <w:proofErr w:type="spellEnd"/>
      <w:r w:rsidRPr="002046A7">
        <w:rPr>
          <w:rFonts w:ascii="Times New Roman" w:hAnsi="Times New Roman" w:cs="Times New Roman"/>
          <w:sz w:val="24"/>
          <w:szCs w:val="24"/>
        </w:rPr>
        <w:t>) определяется по формуле:</w:t>
      </w:r>
    </w:p>
    <w:p w:rsidR="00BC5BA2" w:rsidRPr="002046A7" w:rsidRDefault="00BC5BA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C5BA2" w:rsidRPr="002046A7" w:rsidRDefault="00BC5BA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046A7">
        <w:rPr>
          <w:rFonts w:ascii="Times New Roman" w:hAnsi="Times New Roman" w:cs="Times New Roman"/>
          <w:sz w:val="24"/>
          <w:szCs w:val="24"/>
        </w:rPr>
        <w:t>Кнж</w:t>
      </w:r>
      <w:proofErr w:type="spellEnd"/>
      <w:r w:rsidRPr="002046A7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2046A7">
        <w:rPr>
          <w:rFonts w:ascii="Times New Roman" w:hAnsi="Times New Roman" w:cs="Times New Roman"/>
          <w:sz w:val="24"/>
          <w:szCs w:val="24"/>
        </w:rPr>
        <w:t>Крп</w:t>
      </w:r>
      <w:proofErr w:type="spellEnd"/>
      <w:r w:rsidRPr="002046A7">
        <w:rPr>
          <w:rFonts w:ascii="Times New Roman" w:hAnsi="Times New Roman" w:cs="Times New Roman"/>
          <w:sz w:val="24"/>
          <w:szCs w:val="24"/>
        </w:rPr>
        <w:t xml:space="preserve"> + Кто,</w:t>
      </w:r>
    </w:p>
    <w:p w:rsidR="00BC5BA2" w:rsidRPr="002046A7" w:rsidRDefault="00BC5BA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C5BA2" w:rsidRPr="002046A7" w:rsidRDefault="00BC5B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46A7">
        <w:rPr>
          <w:rFonts w:ascii="Times New Roman" w:hAnsi="Times New Roman" w:cs="Times New Roman"/>
          <w:sz w:val="24"/>
          <w:szCs w:val="24"/>
        </w:rPr>
        <w:t>где:</w:t>
      </w:r>
    </w:p>
    <w:p w:rsidR="00BC5BA2" w:rsidRPr="002046A7" w:rsidRDefault="00BC5B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46A7">
        <w:rPr>
          <w:rFonts w:ascii="Times New Roman" w:hAnsi="Times New Roman" w:cs="Times New Roman"/>
          <w:sz w:val="24"/>
          <w:szCs w:val="24"/>
        </w:rPr>
        <w:t>Крп</w:t>
      </w:r>
      <w:proofErr w:type="spellEnd"/>
      <w:r w:rsidRPr="002046A7">
        <w:rPr>
          <w:rFonts w:ascii="Times New Roman" w:hAnsi="Times New Roman" w:cs="Times New Roman"/>
          <w:sz w:val="24"/>
          <w:szCs w:val="24"/>
        </w:rPr>
        <w:t xml:space="preserve"> - коэффициент расположения объекта, определяется по таблице:</w:t>
      </w:r>
    </w:p>
    <w:p w:rsidR="00BC5BA2" w:rsidRPr="002046A7" w:rsidRDefault="00BC5B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6360"/>
        <w:gridCol w:w="2760"/>
      </w:tblGrid>
      <w:tr w:rsidR="00BC5BA2" w:rsidRPr="002046A7">
        <w:trPr>
          <w:trHeight w:val="240"/>
        </w:trPr>
        <w:tc>
          <w:tcPr>
            <w:tcW w:w="6360" w:type="dxa"/>
          </w:tcPr>
          <w:p w:rsidR="00BC5BA2" w:rsidRPr="002046A7" w:rsidRDefault="00BC5BA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6A7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Расположение объекта                               </w:t>
            </w:r>
          </w:p>
        </w:tc>
        <w:tc>
          <w:tcPr>
            <w:tcW w:w="2760" w:type="dxa"/>
          </w:tcPr>
          <w:p w:rsidR="00BC5BA2" w:rsidRPr="002046A7" w:rsidRDefault="00BC5BA2" w:rsidP="007D1C6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46A7">
              <w:rPr>
                <w:rFonts w:ascii="Times New Roman" w:hAnsi="Times New Roman" w:cs="Times New Roman"/>
                <w:sz w:val="24"/>
                <w:szCs w:val="24"/>
              </w:rPr>
              <w:t>Крп</w:t>
            </w:r>
            <w:proofErr w:type="spellEnd"/>
          </w:p>
        </w:tc>
      </w:tr>
      <w:tr w:rsidR="00BC5BA2" w:rsidRPr="002046A7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490A0E" w:rsidRDefault="00490A0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Отдельно стоящее деревянное</w:t>
            </w:r>
            <w:r w:rsidR="00BC5BA2" w:rsidRPr="002046A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C5BA2" w:rsidRPr="002046A7" w:rsidRDefault="00490A0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Отдельно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стоящее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других конструкций</w:t>
            </w:r>
            <w:r w:rsidR="00BC5BA2" w:rsidRPr="002046A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</w:p>
          <w:p w:rsidR="00BC5BA2" w:rsidRPr="002046A7" w:rsidRDefault="00490A0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Встроенно-пристроенная часть</w:t>
            </w:r>
            <w:r w:rsidR="00BC5BA2" w:rsidRPr="002046A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</w:p>
          <w:p w:rsidR="00BC5BA2" w:rsidRPr="002046A7" w:rsidRDefault="00BC5BA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6A7">
              <w:rPr>
                <w:rFonts w:ascii="Times New Roman" w:hAnsi="Times New Roman" w:cs="Times New Roman"/>
                <w:sz w:val="24"/>
                <w:szCs w:val="24"/>
              </w:rPr>
              <w:t xml:space="preserve">Чердак (мансарда)                                  </w:t>
            </w:r>
          </w:p>
          <w:p w:rsidR="00BC5BA2" w:rsidRPr="002046A7" w:rsidRDefault="00BC5BA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6A7">
              <w:rPr>
                <w:rFonts w:ascii="Times New Roman" w:hAnsi="Times New Roman" w:cs="Times New Roman"/>
                <w:sz w:val="24"/>
                <w:szCs w:val="24"/>
              </w:rPr>
              <w:t>Цоколь</w:t>
            </w:r>
            <w:r w:rsidR="00490A0E">
              <w:rPr>
                <w:rFonts w:ascii="Times New Roman" w:hAnsi="Times New Roman" w:cs="Times New Roman"/>
                <w:sz w:val="24"/>
                <w:szCs w:val="24"/>
              </w:rPr>
              <w:t>, первый этаж</w:t>
            </w:r>
            <w:r w:rsidRPr="002046A7">
              <w:rPr>
                <w:rFonts w:ascii="Times New Roman" w:hAnsi="Times New Roman" w:cs="Times New Roman"/>
                <w:sz w:val="24"/>
                <w:szCs w:val="24"/>
              </w:rPr>
              <w:t xml:space="preserve"> (полуподвал)                                </w:t>
            </w:r>
          </w:p>
          <w:p w:rsidR="00BC5BA2" w:rsidRPr="002046A7" w:rsidRDefault="00BC5BA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6A7">
              <w:rPr>
                <w:rFonts w:ascii="Times New Roman" w:hAnsi="Times New Roman" w:cs="Times New Roman"/>
                <w:sz w:val="24"/>
                <w:szCs w:val="24"/>
              </w:rPr>
              <w:t xml:space="preserve">Подвал                                             </w:t>
            </w:r>
          </w:p>
          <w:p w:rsidR="00BC5BA2" w:rsidRPr="002046A7" w:rsidRDefault="00BC5BA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6A7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Технические помещения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BC5BA2" w:rsidRPr="002046A7" w:rsidRDefault="00490A0E" w:rsidP="007D1C6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  <w:p w:rsidR="00BC5BA2" w:rsidRPr="002046A7" w:rsidRDefault="00490A0E" w:rsidP="007D1C6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  <w:p w:rsidR="00BC5BA2" w:rsidRPr="002046A7" w:rsidRDefault="00490A0E" w:rsidP="007D1C6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BC5BA2" w:rsidRPr="002046A7" w:rsidRDefault="00490A0E" w:rsidP="007D1C6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  <w:p w:rsidR="00BC5BA2" w:rsidRPr="002046A7" w:rsidRDefault="00490A0E" w:rsidP="007D1C6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  <w:p w:rsidR="00490A0E" w:rsidRDefault="00490A0E" w:rsidP="007D1C6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  <w:p w:rsidR="00BC5BA2" w:rsidRPr="002046A7" w:rsidRDefault="00490A0E" w:rsidP="007D1C6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</w:tbl>
    <w:p w:rsidR="00BC5BA2" w:rsidRPr="002046A7" w:rsidRDefault="00BC5B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C5BA2" w:rsidRPr="002046A7" w:rsidRDefault="00BC5B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46A7">
        <w:rPr>
          <w:rFonts w:ascii="Times New Roman" w:hAnsi="Times New Roman" w:cs="Times New Roman"/>
          <w:sz w:val="24"/>
          <w:szCs w:val="24"/>
        </w:rPr>
        <w:t>Кто - коэффициент степени технического обустройства объекта:</w:t>
      </w:r>
    </w:p>
    <w:p w:rsidR="00BC5BA2" w:rsidRPr="002046A7" w:rsidRDefault="00BC5B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6360"/>
        <w:gridCol w:w="2760"/>
      </w:tblGrid>
      <w:tr w:rsidR="00BC5BA2" w:rsidRPr="002046A7" w:rsidTr="00F90BD8">
        <w:trPr>
          <w:trHeight w:val="212"/>
        </w:trPr>
        <w:tc>
          <w:tcPr>
            <w:tcW w:w="6360" w:type="dxa"/>
          </w:tcPr>
          <w:p w:rsidR="00BC5BA2" w:rsidRPr="002046A7" w:rsidRDefault="00BC5BA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6A7">
              <w:rPr>
                <w:rFonts w:ascii="Times New Roman" w:hAnsi="Times New Roman" w:cs="Times New Roman"/>
                <w:sz w:val="24"/>
                <w:szCs w:val="24"/>
              </w:rPr>
              <w:t xml:space="preserve">Элементы обустройства объекта                      </w:t>
            </w:r>
          </w:p>
        </w:tc>
        <w:tc>
          <w:tcPr>
            <w:tcW w:w="2760" w:type="dxa"/>
          </w:tcPr>
          <w:p w:rsidR="00BC5BA2" w:rsidRPr="002046A7" w:rsidRDefault="00BC5BA2" w:rsidP="007D1C6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6A7">
              <w:rPr>
                <w:rFonts w:ascii="Times New Roman" w:hAnsi="Times New Roman" w:cs="Times New Roman"/>
                <w:sz w:val="24"/>
                <w:szCs w:val="24"/>
              </w:rPr>
              <w:t>Кто</w:t>
            </w:r>
          </w:p>
        </w:tc>
      </w:tr>
      <w:tr w:rsidR="00BC5BA2" w:rsidRPr="002046A7" w:rsidTr="00F90BD8">
        <w:trPr>
          <w:trHeight w:val="1615"/>
        </w:trPr>
        <w:tc>
          <w:tcPr>
            <w:tcW w:w="6360" w:type="dxa"/>
            <w:tcBorders>
              <w:top w:val="nil"/>
            </w:tcBorders>
          </w:tcPr>
          <w:p w:rsidR="00BC5BA2" w:rsidRPr="002046A7" w:rsidRDefault="00BC5BA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6A7"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  <w:r w:rsidR="00490A0E">
              <w:rPr>
                <w:rFonts w:ascii="Times New Roman" w:hAnsi="Times New Roman" w:cs="Times New Roman"/>
                <w:sz w:val="24"/>
                <w:szCs w:val="24"/>
              </w:rPr>
              <w:t>, канализация, центральное отопление, горячая вода, электроснабжение</w:t>
            </w:r>
            <w:r w:rsidRPr="002046A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</w:p>
          <w:p w:rsidR="00F90BD8" w:rsidRPr="002046A7" w:rsidRDefault="00F90BD8" w:rsidP="00F90B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6A7"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канализация, центральное отопление, электроснабжение</w:t>
            </w:r>
            <w:r w:rsidRPr="002046A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</w:p>
          <w:p w:rsidR="00F90BD8" w:rsidRPr="002046A7" w:rsidRDefault="00F90BD8" w:rsidP="00F90B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6A7"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канализация, электроснабжение</w:t>
            </w:r>
            <w:r w:rsidRPr="002046A7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BC5BA2" w:rsidRPr="002046A7" w:rsidRDefault="00F90B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Электроснабжение</w:t>
            </w:r>
            <w:r w:rsidR="00BC5BA2" w:rsidRPr="002046A7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  <w:p w:rsidR="00BC5BA2" w:rsidRPr="002046A7" w:rsidRDefault="00F90BD8" w:rsidP="00F90B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6A7">
              <w:rPr>
                <w:rFonts w:ascii="Times New Roman" w:hAnsi="Times New Roman" w:cs="Times New Roman"/>
                <w:sz w:val="24"/>
                <w:szCs w:val="24"/>
              </w:rPr>
              <w:t>Отсутствие обустройств</w:t>
            </w:r>
          </w:p>
        </w:tc>
        <w:tc>
          <w:tcPr>
            <w:tcW w:w="2760" w:type="dxa"/>
            <w:tcBorders>
              <w:top w:val="nil"/>
            </w:tcBorders>
          </w:tcPr>
          <w:p w:rsidR="00F90BD8" w:rsidRDefault="00F90BD8" w:rsidP="007D1C6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C5BA2" w:rsidRPr="002046A7" w:rsidRDefault="00BC5BA2" w:rsidP="007D1C6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BA2" w:rsidRPr="002046A7" w:rsidRDefault="00F90BD8" w:rsidP="007D1C6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  <w:p w:rsidR="00BC5BA2" w:rsidRPr="002046A7" w:rsidRDefault="00BC5BA2" w:rsidP="007D1C6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BA2" w:rsidRPr="002046A7" w:rsidRDefault="00F90BD8" w:rsidP="007D1C6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BC5BA2" w:rsidRPr="002046A7" w:rsidRDefault="00F90BD8" w:rsidP="007D1C6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  <w:p w:rsidR="00BC5BA2" w:rsidRPr="002046A7" w:rsidRDefault="00BC5BA2" w:rsidP="007D1C6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6A7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</w:tbl>
    <w:p w:rsidR="00BC5BA2" w:rsidRPr="002046A7" w:rsidRDefault="00BC5B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C5BA2" w:rsidRPr="002046A7" w:rsidRDefault="00BC5B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46A7">
        <w:rPr>
          <w:rFonts w:ascii="Times New Roman" w:hAnsi="Times New Roman" w:cs="Times New Roman"/>
          <w:sz w:val="24"/>
          <w:szCs w:val="24"/>
        </w:rPr>
        <w:t>Примечания:</w:t>
      </w:r>
    </w:p>
    <w:p w:rsidR="00BC5BA2" w:rsidRPr="002046A7" w:rsidRDefault="00BC5B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46A7">
        <w:rPr>
          <w:rFonts w:ascii="Times New Roman" w:hAnsi="Times New Roman" w:cs="Times New Roman"/>
          <w:sz w:val="24"/>
          <w:szCs w:val="24"/>
        </w:rPr>
        <w:lastRenderedPageBreak/>
        <w:t xml:space="preserve">1. Считается, что водоснабжение </w:t>
      </w:r>
      <w:proofErr w:type="gramStart"/>
      <w:r w:rsidRPr="002046A7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2046A7">
        <w:rPr>
          <w:rFonts w:ascii="Times New Roman" w:hAnsi="Times New Roman" w:cs="Times New Roman"/>
          <w:sz w:val="24"/>
          <w:szCs w:val="24"/>
        </w:rPr>
        <w:t>или) канализация объекта отсутствует, если персонал, работающий в нем, не имеет доступа ни к одному из мест общего пользования, оснащенных соответствующими удобствами, находящимися в здании, в котором расположен объект.</w:t>
      </w:r>
    </w:p>
    <w:p w:rsidR="00BC5BA2" w:rsidRPr="002046A7" w:rsidRDefault="00BC5B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46A7">
        <w:rPr>
          <w:rFonts w:ascii="Times New Roman" w:hAnsi="Times New Roman" w:cs="Times New Roman"/>
          <w:sz w:val="24"/>
          <w:szCs w:val="24"/>
        </w:rPr>
        <w:t>2. Подвал считается отапливаемым, если по нему проходят трубы отопительной системы.</w:t>
      </w:r>
    </w:p>
    <w:p w:rsidR="00BC5BA2" w:rsidRPr="002046A7" w:rsidRDefault="00BC5B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C5BA2" w:rsidRPr="002046A7" w:rsidRDefault="00BC5B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46A7">
        <w:rPr>
          <w:rFonts w:ascii="Times New Roman" w:hAnsi="Times New Roman" w:cs="Times New Roman"/>
          <w:sz w:val="24"/>
          <w:szCs w:val="24"/>
        </w:rPr>
        <w:t>3.4. Коэффициент состояния объекта (Кс) определяется по таблице:</w:t>
      </w:r>
    </w:p>
    <w:p w:rsidR="00BC5BA2" w:rsidRPr="002046A7" w:rsidRDefault="00BC5B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6360"/>
        <w:gridCol w:w="2760"/>
      </w:tblGrid>
      <w:tr w:rsidR="00BC5BA2" w:rsidRPr="002046A7">
        <w:trPr>
          <w:trHeight w:val="240"/>
        </w:trPr>
        <w:tc>
          <w:tcPr>
            <w:tcW w:w="6360" w:type="dxa"/>
          </w:tcPr>
          <w:p w:rsidR="00BC5BA2" w:rsidRPr="002046A7" w:rsidRDefault="00BC5BA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6A7">
              <w:rPr>
                <w:rFonts w:ascii="Times New Roman" w:hAnsi="Times New Roman" w:cs="Times New Roman"/>
                <w:sz w:val="24"/>
                <w:szCs w:val="24"/>
              </w:rPr>
              <w:t xml:space="preserve">Текущее состояние объекта                          </w:t>
            </w:r>
          </w:p>
        </w:tc>
        <w:tc>
          <w:tcPr>
            <w:tcW w:w="2760" w:type="dxa"/>
          </w:tcPr>
          <w:p w:rsidR="00BC5BA2" w:rsidRPr="002046A7" w:rsidRDefault="00BC5BA2" w:rsidP="007D1C6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6A7">
              <w:rPr>
                <w:rFonts w:ascii="Times New Roman" w:hAnsi="Times New Roman" w:cs="Times New Roman"/>
                <w:sz w:val="24"/>
                <w:szCs w:val="24"/>
              </w:rPr>
              <w:t>Кс</w:t>
            </w:r>
          </w:p>
        </w:tc>
      </w:tr>
      <w:tr w:rsidR="00BC5BA2" w:rsidRPr="002046A7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BC5BA2" w:rsidRPr="002046A7" w:rsidRDefault="00BC5BA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6A7">
              <w:rPr>
                <w:rFonts w:ascii="Times New Roman" w:hAnsi="Times New Roman" w:cs="Times New Roman"/>
                <w:sz w:val="24"/>
                <w:szCs w:val="24"/>
              </w:rPr>
              <w:t xml:space="preserve">Хорошее                                            </w:t>
            </w:r>
          </w:p>
          <w:p w:rsidR="00BC5BA2" w:rsidRPr="002046A7" w:rsidRDefault="00BC5BA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6A7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Удовлетворительное                                 </w:t>
            </w:r>
          </w:p>
          <w:p w:rsidR="00BC5BA2" w:rsidRPr="002046A7" w:rsidRDefault="00BC5BA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6A7">
              <w:rPr>
                <w:rFonts w:ascii="Times New Roman" w:hAnsi="Times New Roman" w:cs="Times New Roman"/>
                <w:sz w:val="24"/>
                <w:szCs w:val="24"/>
              </w:rPr>
              <w:t xml:space="preserve">Неудовлетворительное                               </w:t>
            </w:r>
          </w:p>
          <w:p w:rsidR="00BC5BA2" w:rsidRPr="002046A7" w:rsidRDefault="00BC5BA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046A7">
              <w:rPr>
                <w:rFonts w:ascii="Times New Roman" w:hAnsi="Times New Roman" w:cs="Times New Roman"/>
                <w:sz w:val="24"/>
                <w:szCs w:val="24"/>
              </w:rPr>
              <w:t>Требующее</w:t>
            </w:r>
            <w:proofErr w:type="gramEnd"/>
            <w:r w:rsidRPr="002046A7">
              <w:rPr>
                <w:rFonts w:ascii="Times New Roman" w:hAnsi="Times New Roman" w:cs="Times New Roman"/>
                <w:sz w:val="24"/>
                <w:szCs w:val="24"/>
              </w:rPr>
              <w:t xml:space="preserve"> значительных капитальных затрат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BC5BA2" w:rsidRPr="002046A7" w:rsidRDefault="00BC5BA2" w:rsidP="007D1C6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6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C5BA2" w:rsidRPr="002046A7" w:rsidRDefault="00BC5BA2" w:rsidP="007D1C6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6A7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  <w:p w:rsidR="00BC5BA2" w:rsidRPr="002046A7" w:rsidRDefault="00BC5BA2" w:rsidP="007D1C6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6A7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  <w:p w:rsidR="00BC5BA2" w:rsidRPr="002046A7" w:rsidRDefault="00BC5BA2" w:rsidP="007D1C6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6A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</w:tbl>
    <w:p w:rsidR="00BC5BA2" w:rsidRPr="002046A7" w:rsidRDefault="00BC5B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C5BA2" w:rsidRPr="002046A7" w:rsidRDefault="00BC5B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46A7">
        <w:rPr>
          <w:rFonts w:ascii="Times New Roman" w:hAnsi="Times New Roman" w:cs="Times New Roman"/>
          <w:sz w:val="24"/>
          <w:szCs w:val="24"/>
        </w:rPr>
        <w:t xml:space="preserve">Хорошее </w:t>
      </w:r>
      <w:r w:rsidR="00F90BD8">
        <w:rPr>
          <w:rFonts w:ascii="Times New Roman" w:hAnsi="Times New Roman" w:cs="Times New Roman"/>
          <w:sz w:val="24"/>
          <w:szCs w:val="24"/>
        </w:rPr>
        <w:t>состояние помещения - помещение</w:t>
      </w:r>
      <w:r w:rsidRPr="002046A7">
        <w:rPr>
          <w:rFonts w:ascii="Times New Roman" w:hAnsi="Times New Roman" w:cs="Times New Roman"/>
          <w:sz w:val="24"/>
          <w:szCs w:val="24"/>
        </w:rPr>
        <w:t xml:space="preserve"> пригодное к использованию по функциональному назначению, без проведения ремонта или незначительного ремонта для устранения мелких дефектов, имеются незначительные дефекты отделки (полосные трещины и сколы штукатурки, единичные повреждения окрасочного слоя, царапины, отдельные мелкие повреждения покрытий стен и полов).</w:t>
      </w:r>
    </w:p>
    <w:p w:rsidR="00BC5BA2" w:rsidRPr="002046A7" w:rsidRDefault="00BC5B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46A7">
        <w:rPr>
          <w:rFonts w:ascii="Times New Roman" w:hAnsi="Times New Roman" w:cs="Times New Roman"/>
          <w:sz w:val="24"/>
          <w:szCs w:val="24"/>
        </w:rPr>
        <w:t>Удовлетворительное состояние помещения - помещение пригодно</w:t>
      </w:r>
      <w:r w:rsidR="00F90BD8">
        <w:rPr>
          <w:rFonts w:ascii="Times New Roman" w:hAnsi="Times New Roman" w:cs="Times New Roman"/>
          <w:sz w:val="24"/>
          <w:szCs w:val="24"/>
        </w:rPr>
        <w:t>е</w:t>
      </w:r>
      <w:r w:rsidRPr="002046A7">
        <w:rPr>
          <w:rFonts w:ascii="Times New Roman" w:hAnsi="Times New Roman" w:cs="Times New Roman"/>
          <w:sz w:val="24"/>
          <w:szCs w:val="24"/>
        </w:rPr>
        <w:t xml:space="preserve"> к использованию по функциональному назначению, имеет дефекты, устранимые с помощью косметического ремонта (мелкие трещины в конструкциях, местные нарушения штукатурного слоя и стен; трещины в местах сопряжения перегородок с плитами перекрытия и заполнения дверных проемов; отслоение штукатурки; трещины в швах между плитами перекрытий; следы протечек и ржавые пятна на площади до 20% поверхности потолка и стен; окрасочный слой растрескался; потемнел и загрязнился, имеет отслоения и вздутия; трещины, загрязнения и обрывы покрытий стен в углах, местах установки электрических приборов и у дверных проемов; значительные повреждения полов</w:t>
      </w:r>
      <w:r w:rsidR="00F90BD8">
        <w:rPr>
          <w:rFonts w:ascii="Times New Roman" w:hAnsi="Times New Roman" w:cs="Times New Roman"/>
          <w:sz w:val="24"/>
          <w:szCs w:val="24"/>
        </w:rPr>
        <w:t>)</w:t>
      </w:r>
      <w:r w:rsidRPr="002046A7">
        <w:rPr>
          <w:rFonts w:ascii="Times New Roman" w:hAnsi="Times New Roman" w:cs="Times New Roman"/>
          <w:sz w:val="24"/>
          <w:szCs w:val="24"/>
        </w:rPr>
        <w:t>.</w:t>
      </w:r>
    </w:p>
    <w:p w:rsidR="00BC5BA2" w:rsidRPr="002046A7" w:rsidRDefault="00BC5B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46A7">
        <w:rPr>
          <w:rFonts w:ascii="Times New Roman" w:hAnsi="Times New Roman" w:cs="Times New Roman"/>
          <w:sz w:val="24"/>
          <w:szCs w:val="24"/>
        </w:rPr>
        <w:t>Неудовлетворительное состояние помещения - помещения в текущем состоянии непригодно к использованию по функциональному назначению, имеет дефекты, устранимые только с помощью значительного ремонта (не включающего восстановление элементов несущих конструкций); отдельные трещины в цоколе и капитальных стенах; поперечные трещины в плитах перекрытий; отпадение штукатурки; увлажнение поверхности стен; следы постоянных протечек на площади более 20 процентов потолка и стен, промерзание и продувание через стыки панелей; материал пола истерт, пробит, порван, основание пола просело, требуется ремонт заполнений оконных и дверных проемов с их частичной заменой.</w:t>
      </w:r>
    </w:p>
    <w:p w:rsidR="00BC5BA2" w:rsidRPr="002046A7" w:rsidRDefault="00BC5B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46A7">
        <w:rPr>
          <w:rFonts w:ascii="Times New Roman" w:hAnsi="Times New Roman" w:cs="Times New Roman"/>
          <w:sz w:val="24"/>
          <w:szCs w:val="24"/>
        </w:rPr>
        <w:t>Состояние помещения, требующего значительных капитальных затрат, - помещение непригодно к использованию по функциональному назначению, необходимо принятие неотложных мер для его капитального ремонта, нарушена гидроизоляция, постоянные протечки через междуэтажные перекрытия, требуется замена дверных (оконных) проемов и полов, а также замена инженерных сетей. Требуется полное восстановление отделки и ремонт элементов несущих конструкций.</w:t>
      </w:r>
    </w:p>
    <w:p w:rsidR="00BC5BA2" w:rsidRDefault="00BC5B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46A7">
        <w:rPr>
          <w:rFonts w:ascii="Times New Roman" w:hAnsi="Times New Roman" w:cs="Times New Roman"/>
          <w:sz w:val="24"/>
          <w:szCs w:val="24"/>
        </w:rPr>
        <w:t>3.5. Коэффициент вида деятельности арендатора (</w:t>
      </w:r>
      <w:proofErr w:type="spellStart"/>
      <w:r w:rsidRPr="002046A7">
        <w:rPr>
          <w:rFonts w:ascii="Times New Roman" w:hAnsi="Times New Roman" w:cs="Times New Roman"/>
          <w:sz w:val="24"/>
          <w:szCs w:val="24"/>
        </w:rPr>
        <w:t>Квд</w:t>
      </w:r>
      <w:proofErr w:type="spellEnd"/>
      <w:r w:rsidRPr="002046A7">
        <w:rPr>
          <w:rFonts w:ascii="Times New Roman" w:hAnsi="Times New Roman" w:cs="Times New Roman"/>
          <w:sz w:val="24"/>
          <w:szCs w:val="24"/>
        </w:rPr>
        <w:t>) определяется по таблице:</w:t>
      </w:r>
    </w:p>
    <w:p w:rsidR="00BF7AEE" w:rsidRDefault="00BF7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8330"/>
        <w:gridCol w:w="1241"/>
      </w:tblGrid>
      <w:tr w:rsidR="00BF7AEE" w:rsidRPr="007D1C63" w:rsidTr="00BF7AEE">
        <w:tc>
          <w:tcPr>
            <w:tcW w:w="8330" w:type="dxa"/>
          </w:tcPr>
          <w:p w:rsidR="00BF7AEE" w:rsidRPr="007D1C63" w:rsidRDefault="00BF7A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C63">
              <w:rPr>
                <w:rFonts w:ascii="Times New Roman" w:hAnsi="Times New Roman" w:cs="Times New Roman"/>
                <w:sz w:val="24"/>
                <w:szCs w:val="24"/>
              </w:rPr>
              <w:t>Наименование вида деятельности арендатора</w:t>
            </w:r>
          </w:p>
        </w:tc>
        <w:tc>
          <w:tcPr>
            <w:tcW w:w="1241" w:type="dxa"/>
          </w:tcPr>
          <w:p w:rsidR="00BF7AEE" w:rsidRPr="007D1C63" w:rsidRDefault="00BF7AEE" w:rsidP="00BF7A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1C63">
              <w:rPr>
                <w:rFonts w:ascii="Times New Roman" w:hAnsi="Times New Roman" w:cs="Times New Roman"/>
                <w:sz w:val="24"/>
                <w:szCs w:val="24"/>
              </w:rPr>
              <w:t>Квд</w:t>
            </w:r>
            <w:proofErr w:type="spellEnd"/>
          </w:p>
        </w:tc>
      </w:tr>
      <w:tr w:rsidR="00BF7AEE" w:rsidRPr="007D1C63" w:rsidTr="00BF7AEE">
        <w:tc>
          <w:tcPr>
            <w:tcW w:w="8330" w:type="dxa"/>
          </w:tcPr>
          <w:p w:rsidR="00BF7AEE" w:rsidRPr="007D1C63" w:rsidRDefault="00BF7A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C63">
              <w:rPr>
                <w:rFonts w:ascii="Times New Roman" w:hAnsi="Times New Roman" w:cs="Times New Roman"/>
                <w:sz w:val="24"/>
                <w:szCs w:val="24"/>
              </w:rPr>
              <w:t>Деятельность, связанная с игровым бизнесом</w:t>
            </w:r>
          </w:p>
        </w:tc>
        <w:tc>
          <w:tcPr>
            <w:tcW w:w="1241" w:type="dxa"/>
          </w:tcPr>
          <w:p w:rsidR="00BF7AEE" w:rsidRPr="007D1C63" w:rsidRDefault="00BF7AEE" w:rsidP="00BF7A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C63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BF7AEE" w:rsidRPr="007D1C63" w:rsidTr="00BF7AEE">
        <w:tc>
          <w:tcPr>
            <w:tcW w:w="8330" w:type="dxa"/>
          </w:tcPr>
          <w:p w:rsidR="00BF7AEE" w:rsidRPr="007D1C63" w:rsidRDefault="00BF7A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C63">
              <w:rPr>
                <w:rFonts w:ascii="Times New Roman" w:hAnsi="Times New Roman" w:cs="Times New Roman"/>
                <w:sz w:val="24"/>
                <w:szCs w:val="24"/>
              </w:rPr>
              <w:t>Банковская деятельность; деятельность по обмену валюты; операции с ценными бумагами и валютой</w:t>
            </w:r>
          </w:p>
        </w:tc>
        <w:tc>
          <w:tcPr>
            <w:tcW w:w="1241" w:type="dxa"/>
          </w:tcPr>
          <w:p w:rsidR="00BF7AEE" w:rsidRPr="007D1C63" w:rsidRDefault="00BF7AEE" w:rsidP="00BF7A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C63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BF7AEE" w:rsidRPr="007D1C63" w:rsidTr="00BF7AEE">
        <w:tc>
          <w:tcPr>
            <w:tcW w:w="8330" w:type="dxa"/>
          </w:tcPr>
          <w:p w:rsidR="00BF7AEE" w:rsidRPr="007D1C63" w:rsidRDefault="00BF7A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C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 ломбардов</w:t>
            </w:r>
          </w:p>
        </w:tc>
        <w:tc>
          <w:tcPr>
            <w:tcW w:w="1241" w:type="dxa"/>
          </w:tcPr>
          <w:p w:rsidR="00BF7AEE" w:rsidRPr="007D1C63" w:rsidRDefault="00BF7AEE" w:rsidP="00BF7A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C63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BF7AEE" w:rsidRPr="007D1C63" w:rsidTr="00BF7AEE">
        <w:tc>
          <w:tcPr>
            <w:tcW w:w="8330" w:type="dxa"/>
          </w:tcPr>
          <w:p w:rsidR="00BF7AEE" w:rsidRPr="007D1C63" w:rsidRDefault="00BF7A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C63">
              <w:rPr>
                <w:rFonts w:ascii="Times New Roman" w:hAnsi="Times New Roman" w:cs="Times New Roman"/>
                <w:sz w:val="24"/>
                <w:szCs w:val="24"/>
              </w:rPr>
              <w:t>Деятельность ресторанов, баров, ночных клубов</w:t>
            </w:r>
          </w:p>
        </w:tc>
        <w:tc>
          <w:tcPr>
            <w:tcW w:w="1241" w:type="dxa"/>
          </w:tcPr>
          <w:p w:rsidR="00BF7AEE" w:rsidRPr="007D1C63" w:rsidRDefault="00BF7AEE" w:rsidP="00BF7A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C63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BF7AEE" w:rsidRPr="007D1C63" w:rsidTr="00BF7AEE">
        <w:tc>
          <w:tcPr>
            <w:tcW w:w="8330" w:type="dxa"/>
          </w:tcPr>
          <w:p w:rsidR="00BF7AEE" w:rsidRPr="007D1C63" w:rsidRDefault="00BF7A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C63">
              <w:rPr>
                <w:rFonts w:ascii="Times New Roman" w:hAnsi="Times New Roman" w:cs="Times New Roman"/>
                <w:sz w:val="24"/>
                <w:szCs w:val="24"/>
              </w:rPr>
              <w:t>Нотариальные и адвокатские услуги, юридические консультации</w:t>
            </w:r>
          </w:p>
        </w:tc>
        <w:tc>
          <w:tcPr>
            <w:tcW w:w="1241" w:type="dxa"/>
          </w:tcPr>
          <w:p w:rsidR="00BF7AEE" w:rsidRPr="007D1C63" w:rsidRDefault="00BF7AEE" w:rsidP="00BF7A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C63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BF7AEE" w:rsidRPr="007D1C63" w:rsidTr="00BF7AEE">
        <w:tc>
          <w:tcPr>
            <w:tcW w:w="8330" w:type="dxa"/>
          </w:tcPr>
          <w:p w:rsidR="00BF7AEE" w:rsidRPr="007D1C63" w:rsidRDefault="00BF7A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C63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экскурсионного и туристического бизнеса</w:t>
            </w:r>
          </w:p>
        </w:tc>
        <w:tc>
          <w:tcPr>
            <w:tcW w:w="1241" w:type="dxa"/>
          </w:tcPr>
          <w:p w:rsidR="00BF7AEE" w:rsidRPr="007D1C63" w:rsidRDefault="00BF7AEE" w:rsidP="00BF7A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C63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BF7AEE" w:rsidRPr="007D1C63" w:rsidTr="00BF7AEE">
        <w:tc>
          <w:tcPr>
            <w:tcW w:w="8330" w:type="dxa"/>
          </w:tcPr>
          <w:p w:rsidR="00BF7AEE" w:rsidRPr="007D1C63" w:rsidRDefault="00BF7A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C63">
              <w:rPr>
                <w:rFonts w:ascii="Times New Roman" w:hAnsi="Times New Roman" w:cs="Times New Roman"/>
                <w:sz w:val="24"/>
                <w:szCs w:val="24"/>
              </w:rPr>
              <w:t>Производственная деятельность</w:t>
            </w:r>
          </w:p>
        </w:tc>
        <w:tc>
          <w:tcPr>
            <w:tcW w:w="1241" w:type="dxa"/>
          </w:tcPr>
          <w:p w:rsidR="00BF7AEE" w:rsidRPr="007D1C63" w:rsidRDefault="00BF7AEE" w:rsidP="00BF7A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C63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F7AEE" w:rsidRPr="007D1C63" w:rsidTr="00BF7AEE">
        <w:tc>
          <w:tcPr>
            <w:tcW w:w="8330" w:type="dxa"/>
          </w:tcPr>
          <w:p w:rsidR="00BF7AEE" w:rsidRPr="007D1C63" w:rsidRDefault="00BF7A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C63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Производственные предприятия, более 50% среднесписочного состава,  которых составляют инвалиды  </w:t>
            </w:r>
          </w:p>
        </w:tc>
        <w:tc>
          <w:tcPr>
            <w:tcW w:w="1241" w:type="dxa"/>
          </w:tcPr>
          <w:p w:rsidR="00BF7AEE" w:rsidRPr="007D1C63" w:rsidRDefault="00BF7AEE" w:rsidP="00BF7A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C6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BF7AEE" w:rsidRPr="007D1C63" w:rsidTr="00BF7AEE">
        <w:tc>
          <w:tcPr>
            <w:tcW w:w="8330" w:type="dxa"/>
          </w:tcPr>
          <w:p w:rsidR="00BF7AEE" w:rsidRPr="007D1C63" w:rsidRDefault="00BF7A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C63">
              <w:rPr>
                <w:rFonts w:ascii="Times New Roman" w:hAnsi="Times New Roman" w:cs="Times New Roman"/>
                <w:sz w:val="24"/>
                <w:szCs w:val="24"/>
              </w:rPr>
              <w:t>Утилизация вторичного сырья</w:t>
            </w:r>
          </w:p>
        </w:tc>
        <w:tc>
          <w:tcPr>
            <w:tcW w:w="1241" w:type="dxa"/>
          </w:tcPr>
          <w:p w:rsidR="00BF7AEE" w:rsidRPr="007D1C63" w:rsidRDefault="00BF7AEE" w:rsidP="00BF7A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C6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BF7AEE" w:rsidRPr="007D1C63" w:rsidTr="00BF7AEE">
        <w:tc>
          <w:tcPr>
            <w:tcW w:w="8330" w:type="dxa"/>
          </w:tcPr>
          <w:p w:rsidR="00BF7AEE" w:rsidRPr="007D1C63" w:rsidRDefault="00BF7A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C63">
              <w:rPr>
                <w:rFonts w:ascii="Times New Roman" w:hAnsi="Times New Roman" w:cs="Times New Roman"/>
                <w:sz w:val="24"/>
                <w:szCs w:val="24"/>
              </w:rPr>
              <w:t>Хлебопекарная промышленность</w:t>
            </w:r>
          </w:p>
        </w:tc>
        <w:tc>
          <w:tcPr>
            <w:tcW w:w="1241" w:type="dxa"/>
          </w:tcPr>
          <w:p w:rsidR="00BF7AEE" w:rsidRPr="007D1C63" w:rsidRDefault="00BF7AEE" w:rsidP="00BF7A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C6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BF7AEE" w:rsidRPr="007D1C63" w:rsidTr="00BF7AEE">
        <w:tc>
          <w:tcPr>
            <w:tcW w:w="8330" w:type="dxa"/>
          </w:tcPr>
          <w:p w:rsidR="00BF7AEE" w:rsidRPr="007D1C63" w:rsidRDefault="00BF7A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C63">
              <w:rPr>
                <w:rFonts w:ascii="Times New Roman" w:hAnsi="Times New Roman" w:cs="Times New Roman"/>
                <w:sz w:val="24"/>
                <w:szCs w:val="24"/>
              </w:rPr>
              <w:t>Общественное питание:</w:t>
            </w:r>
          </w:p>
          <w:p w:rsidR="00BF7AEE" w:rsidRPr="007D1C63" w:rsidRDefault="00BF7A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C63">
              <w:rPr>
                <w:rFonts w:ascii="Times New Roman" w:hAnsi="Times New Roman" w:cs="Times New Roman"/>
                <w:sz w:val="24"/>
                <w:szCs w:val="24"/>
              </w:rPr>
              <w:t>с реализацией алкогольных напитков</w:t>
            </w:r>
          </w:p>
          <w:p w:rsidR="00BF7AEE" w:rsidRPr="007D1C63" w:rsidRDefault="00BF7A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C63">
              <w:rPr>
                <w:rFonts w:ascii="Times New Roman" w:hAnsi="Times New Roman" w:cs="Times New Roman"/>
                <w:sz w:val="24"/>
                <w:szCs w:val="24"/>
              </w:rPr>
              <w:t>без реализации алкогольных напитков</w:t>
            </w:r>
          </w:p>
        </w:tc>
        <w:tc>
          <w:tcPr>
            <w:tcW w:w="1241" w:type="dxa"/>
          </w:tcPr>
          <w:p w:rsidR="00BF7AEE" w:rsidRPr="007D1C63" w:rsidRDefault="00BF7AEE" w:rsidP="00BF7A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AEE" w:rsidRPr="007D1C63" w:rsidRDefault="00BF7AEE" w:rsidP="00BF7A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C63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  <w:p w:rsidR="00BF7AEE" w:rsidRPr="007D1C63" w:rsidRDefault="00BF7AEE" w:rsidP="00BF7A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C63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BF7AEE" w:rsidRPr="007D1C63" w:rsidTr="00BF7AEE">
        <w:tc>
          <w:tcPr>
            <w:tcW w:w="8330" w:type="dxa"/>
          </w:tcPr>
          <w:p w:rsidR="00BF7AEE" w:rsidRPr="007D1C63" w:rsidRDefault="00BF7A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C63">
              <w:rPr>
                <w:rFonts w:ascii="Times New Roman" w:hAnsi="Times New Roman" w:cs="Times New Roman"/>
                <w:sz w:val="24"/>
                <w:szCs w:val="24"/>
              </w:rPr>
              <w:t>Торговля оптовая</w:t>
            </w:r>
          </w:p>
        </w:tc>
        <w:tc>
          <w:tcPr>
            <w:tcW w:w="1241" w:type="dxa"/>
          </w:tcPr>
          <w:p w:rsidR="00BF7AEE" w:rsidRPr="007D1C63" w:rsidRDefault="00BF7AEE" w:rsidP="00BF7A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C63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2E09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F7AEE" w:rsidRPr="007D1C63" w:rsidTr="00BF7AEE">
        <w:tc>
          <w:tcPr>
            <w:tcW w:w="8330" w:type="dxa"/>
          </w:tcPr>
          <w:p w:rsidR="00BF7AEE" w:rsidRPr="007D1C63" w:rsidRDefault="00BF7A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C63">
              <w:rPr>
                <w:rFonts w:ascii="Times New Roman" w:hAnsi="Times New Roman" w:cs="Times New Roman"/>
                <w:sz w:val="24"/>
                <w:szCs w:val="24"/>
              </w:rPr>
              <w:t>Торговля оптовая с алкогольными напитками</w:t>
            </w:r>
          </w:p>
        </w:tc>
        <w:tc>
          <w:tcPr>
            <w:tcW w:w="1241" w:type="dxa"/>
          </w:tcPr>
          <w:p w:rsidR="00BF7AEE" w:rsidRPr="007D1C63" w:rsidRDefault="00BF7AEE" w:rsidP="00BF7A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C63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BF7AEE" w:rsidRPr="007D1C63" w:rsidTr="00BF7AEE">
        <w:tc>
          <w:tcPr>
            <w:tcW w:w="8330" w:type="dxa"/>
          </w:tcPr>
          <w:p w:rsidR="00BF7AEE" w:rsidRPr="007D1C63" w:rsidRDefault="00BF7A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C63">
              <w:rPr>
                <w:rFonts w:ascii="Times New Roman" w:hAnsi="Times New Roman" w:cs="Times New Roman"/>
                <w:sz w:val="24"/>
                <w:szCs w:val="24"/>
              </w:rPr>
              <w:t>Торговля розничная</w:t>
            </w:r>
          </w:p>
        </w:tc>
        <w:tc>
          <w:tcPr>
            <w:tcW w:w="1241" w:type="dxa"/>
          </w:tcPr>
          <w:p w:rsidR="00BF7AEE" w:rsidRPr="007D1C63" w:rsidRDefault="00E07569" w:rsidP="00BF7A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C63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2E09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07569" w:rsidRPr="007D1C63" w:rsidTr="00BF7AEE">
        <w:tc>
          <w:tcPr>
            <w:tcW w:w="8330" w:type="dxa"/>
          </w:tcPr>
          <w:p w:rsidR="00E07569" w:rsidRPr="007D1C63" w:rsidRDefault="00E075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C63">
              <w:rPr>
                <w:rFonts w:ascii="Times New Roman" w:hAnsi="Times New Roman" w:cs="Times New Roman"/>
                <w:sz w:val="24"/>
                <w:szCs w:val="24"/>
              </w:rPr>
              <w:t>Услуги почтовой связи</w:t>
            </w:r>
          </w:p>
        </w:tc>
        <w:tc>
          <w:tcPr>
            <w:tcW w:w="1241" w:type="dxa"/>
          </w:tcPr>
          <w:p w:rsidR="00E07569" w:rsidRPr="007D1C63" w:rsidRDefault="00E07569" w:rsidP="00BF7A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C63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E07569" w:rsidRPr="007D1C63" w:rsidTr="00BF7AEE">
        <w:tc>
          <w:tcPr>
            <w:tcW w:w="8330" w:type="dxa"/>
          </w:tcPr>
          <w:p w:rsidR="00E07569" w:rsidRPr="007D1C63" w:rsidRDefault="00E075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C63">
              <w:rPr>
                <w:rFonts w:ascii="Times New Roman" w:hAnsi="Times New Roman" w:cs="Times New Roman"/>
                <w:sz w:val="24"/>
                <w:szCs w:val="24"/>
              </w:rPr>
              <w:t>Услуги связи другого типа</w:t>
            </w:r>
          </w:p>
        </w:tc>
        <w:tc>
          <w:tcPr>
            <w:tcW w:w="1241" w:type="dxa"/>
          </w:tcPr>
          <w:p w:rsidR="00E07569" w:rsidRPr="007D1C63" w:rsidRDefault="00E07569" w:rsidP="00BF7A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C63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E07569" w:rsidRPr="007D1C63" w:rsidTr="00BF7AEE">
        <w:tc>
          <w:tcPr>
            <w:tcW w:w="8330" w:type="dxa"/>
          </w:tcPr>
          <w:p w:rsidR="00E07569" w:rsidRPr="007D1C63" w:rsidRDefault="00E075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C63">
              <w:rPr>
                <w:rFonts w:ascii="Times New Roman" w:hAnsi="Times New Roman" w:cs="Times New Roman"/>
                <w:sz w:val="24"/>
                <w:szCs w:val="24"/>
              </w:rPr>
              <w:t>Услуги по ремонту обуви</w:t>
            </w:r>
          </w:p>
        </w:tc>
        <w:tc>
          <w:tcPr>
            <w:tcW w:w="1241" w:type="dxa"/>
          </w:tcPr>
          <w:p w:rsidR="00E07569" w:rsidRPr="007D1C63" w:rsidRDefault="00E07569" w:rsidP="00BF7A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C6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E07569" w:rsidRPr="007D1C63" w:rsidTr="00BF7AEE">
        <w:tc>
          <w:tcPr>
            <w:tcW w:w="8330" w:type="dxa"/>
          </w:tcPr>
          <w:p w:rsidR="00E07569" w:rsidRPr="007D1C63" w:rsidRDefault="00E075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C63">
              <w:rPr>
                <w:rFonts w:ascii="Times New Roman" w:hAnsi="Times New Roman" w:cs="Times New Roman"/>
                <w:sz w:val="24"/>
                <w:szCs w:val="24"/>
              </w:rPr>
              <w:t>Услуги парикмахерские</w:t>
            </w:r>
          </w:p>
        </w:tc>
        <w:tc>
          <w:tcPr>
            <w:tcW w:w="1241" w:type="dxa"/>
          </w:tcPr>
          <w:p w:rsidR="00E07569" w:rsidRPr="007D1C63" w:rsidRDefault="00E07569" w:rsidP="00BF7A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C63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2E09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07569" w:rsidRPr="007D1C63" w:rsidTr="00BF7AEE">
        <w:tc>
          <w:tcPr>
            <w:tcW w:w="8330" w:type="dxa"/>
          </w:tcPr>
          <w:p w:rsidR="00E07569" w:rsidRPr="007D1C63" w:rsidRDefault="00E075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C63">
              <w:rPr>
                <w:rFonts w:ascii="Times New Roman" w:hAnsi="Times New Roman" w:cs="Times New Roman"/>
                <w:sz w:val="24"/>
                <w:szCs w:val="24"/>
              </w:rPr>
              <w:t>Аптеки</w:t>
            </w:r>
          </w:p>
        </w:tc>
        <w:tc>
          <w:tcPr>
            <w:tcW w:w="1241" w:type="dxa"/>
          </w:tcPr>
          <w:p w:rsidR="00E07569" w:rsidRPr="007D1C63" w:rsidRDefault="00E07569" w:rsidP="00BF7A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C63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E07569" w:rsidRPr="007D1C63" w:rsidTr="00BF7AEE">
        <w:tc>
          <w:tcPr>
            <w:tcW w:w="8330" w:type="dxa"/>
          </w:tcPr>
          <w:p w:rsidR="00E07569" w:rsidRPr="007D1C63" w:rsidRDefault="00E075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C63">
              <w:rPr>
                <w:rFonts w:ascii="Times New Roman" w:hAnsi="Times New Roman" w:cs="Times New Roman"/>
                <w:sz w:val="24"/>
                <w:szCs w:val="24"/>
              </w:rPr>
              <w:t>Услуги косметолога</w:t>
            </w:r>
          </w:p>
        </w:tc>
        <w:tc>
          <w:tcPr>
            <w:tcW w:w="1241" w:type="dxa"/>
          </w:tcPr>
          <w:p w:rsidR="00E07569" w:rsidRPr="007D1C63" w:rsidRDefault="00E07569" w:rsidP="00BF7A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C63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E07569" w:rsidRPr="007D1C63" w:rsidTr="00BF7AEE">
        <w:tc>
          <w:tcPr>
            <w:tcW w:w="8330" w:type="dxa"/>
          </w:tcPr>
          <w:p w:rsidR="00E07569" w:rsidRPr="007D1C63" w:rsidRDefault="00E075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C63">
              <w:rPr>
                <w:rFonts w:ascii="Times New Roman" w:hAnsi="Times New Roman" w:cs="Times New Roman"/>
                <w:sz w:val="24"/>
                <w:szCs w:val="24"/>
              </w:rPr>
              <w:t>Сауны/Бани</w:t>
            </w:r>
          </w:p>
        </w:tc>
        <w:tc>
          <w:tcPr>
            <w:tcW w:w="1241" w:type="dxa"/>
          </w:tcPr>
          <w:p w:rsidR="00E07569" w:rsidRPr="007D1C63" w:rsidRDefault="002E09C8" w:rsidP="00BF7A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07569" w:rsidRPr="007D1C6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07569" w:rsidRPr="007D1C63" w:rsidTr="00BF7AEE">
        <w:tc>
          <w:tcPr>
            <w:tcW w:w="8330" w:type="dxa"/>
          </w:tcPr>
          <w:p w:rsidR="00E07569" w:rsidRPr="007D1C63" w:rsidRDefault="00E075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C63">
              <w:rPr>
                <w:rFonts w:ascii="Times New Roman" w:hAnsi="Times New Roman" w:cs="Times New Roman"/>
                <w:sz w:val="24"/>
                <w:szCs w:val="24"/>
              </w:rPr>
              <w:t>Благотворительные фонды, партии (конторские помещения)</w:t>
            </w:r>
          </w:p>
        </w:tc>
        <w:tc>
          <w:tcPr>
            <w:tcW w:w="1241" w:type="dxa"/>
          </w:tcPr>
          <w:p w:rsidR="00E07569" w:rsidRPr="007D1C63" w:rsidRDefault="00E07569" w:rsidP="00BF7A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C63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E07569" w:rsidRPr="007D1C63" w:rsidTr="00BF7AEE">
        <w:tc>
          <w:tcPr>
            <w:tcW w:w="8330" w:type="dxa"/>
          </w:tcPr>
          <w:p w:rsidR="00E07569" w:rsidRPr="007D1C63" w:rsidRDefault="00E075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C63">
              <w:rPr>
                <w:rFonts w:ascii="Times New Roman" w:hAnsi="Times New Roman" w:cs="Times New Roman"/>
                <w:sz w:val="24"/>
                <w:szCs w:val="24"/>
              </w:rPr>
              <w:t>Платные стоматологические услуги</w:t>
            </w:r>
          </w:p>
        </w:tc>
        <w:tc>
          <w:tcPr>
            <w:tcW w:w="1241" w:type="dxa"/>
          </w:tcPr>
          <w:p w:rsidR="00E07569" w:rsidRPr="007D1C63" w:rsidRDefault="00E07569" w:rsidP="00BF7A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C63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</w:tr>
      <w:tr w:rsidR="00E07569" w:rsidRPr="007D1C63" w:rsidTr="00BF7AEE">
        <w:tc>
          <w:tcPr>
            <w:tcW w:w="8330" w:type="dxa"/>
          </w:tcPr>
          <w:p w:rsidR="00E07569" w:rsidRPr="007D1C63" w:rsidRDefault="00E075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C63">
              <w:rPr>
                <w:rFonts w:ascii="Times New Roman" w:hAnsi="Times New Roman" w:cs="Times New Roman"/>
                <w:sz w:val="24"/>
                <w:szCs w:val="24"/>
              </w:rPr>
              <w:t>Организации и учреждения, другие некоммерческие организации, финансируемые из бюджета, учреждения культуры и спорта</w:t>
            </w:r>
          </w:p>
        </w:tc>
        <w:tc>
          <w:tcPr>
            <w:tcW w:w="1241" w:type="dxa"/>
          </w:tcPr>
          <w:p w:rsidR="00E07569" w:rsidRPr="007D1C63" w:rsidRDefault="00E07569" w:rsidP="00BF7A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C63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E07569" w:rsidRPr="007D1C63" w:rsidTr="00BF7AEE">
        <w:tc>
          <w:tcPr>
            <w:tcW w:w="8330" w:type="dxa"/>
          </w:tcPr>
          <w:p w:rsidR="00E07569" w:rsidRPr="007D1C63" w:rsidRDefault="00E075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C63">
              <w:rPr>
                <w:rFonts w:ascii="Times New Roman" w:hAnsi="Times New Roman" w:cs="Times New Roman"/>
                <w:sz w:val="24"/>
                <w:szCs w:val="24"/>
              </w:rPr>
              <w:t>Проведение дискотек и массовых зрелищ, мероприятий</w:t>
            </w:r>
          </w:p>
        </w:tc>
        <w:tc>
          <w:tcPr>
            <w:tcW w:w="1241" w:type="dxa"/>
          </w:tcPr>
          <w:p w:rsidR="00E07569" w:rsidRPr="007D1C63" w:rsidRDefault="00E07569" w:rsidP="00BF7A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C63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E07569" w:rsidRPr="007D1C63" w:rsidTr="00BF7AEE">
        <w:tc>
          <w:tcPr>
            <w:tcW w:w="8330" w:type="dxa"/>
          </w:tcPr>
          <w:p w:rsidR="00E07569" w:rsidRPr="007D1C63" w:rsidRDefault="00E075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C63">
              <w:rPr>
                <w:rFonts w:ascii="Times New Roman" w:hAnsi="Times New Roman" w:cs="Times New Roman"/>
                <w:sz w:val="24"/>
                <w:szCs w:val="24"/>
              </w:rPr>
              <w:t>Органы государственного и муниципального управления</w:t>
            </w:r>
          </w:p>
        </w:tc>
        <w:tc>
          <w:tcPr>
            <w:tcW w:w="1241" w:type="dxa"/>
          </w:tcPr>
          <w:p w:rsidR="00E07569" w:rsidRPr="007D1C63" w:rsidRDefault="00E07569" w:rsidP="00BF7A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C63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E07569" w:rsidRPr="007D1C63" w:rsidTr="00BF7AEE">
        <w:tc>
          <w:tcPr>
            <w:tcW w:w="8330" w:type="dxa"/>
          </w:tcPr>
          <w:p w:rsidR="00E07569" w:rsidRPr="007D1C63" w:rsidRDefault="00E075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C63">
              <w:rPr>
                <w:rFonts w:ascii="Times New Roman" w:hAnsi="Times New Roman" w:cs="Times New Roman"/>
                <w:sz w:val="24"/>
                <w:szCs w:val="24"/>
              </w:rPr>
              <w:t>Проведение дискотек и массовых зрелищ, мероприятий</w:t>
            </w:r>
          </w:p>
        </w:tc>
        <w:tc>
          <w:tcPr>
            <w:tcW w:w="1241" w:type="dxa"/>
          </w:tcPr>
          <w:p w:rsidR="00E07569" w:rsidRPr="007D1C63" w:rsidRDefault="00E07569" w:rsidP="00BF7A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C63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E07569" w:rsidRPr="007D1C63" w:rsidTr="00BF7AEE">
        <w:tc>
          <w:tcPr>
            <w:tcW w:w="8330" w:type="dxa"/>
          </w:tcPr>
          <w:p w:rsidR="00E07569" w:rsidRPr="007D1C63" w:rsidRDefault="00E075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C63">
              <w:rPr>
                <w:rFonts w:ascii="Times New Roman" w:hAnsi="Times New Roman" w:cs="Times New Roman"/>
                <w:sz w:val="24"/>
                <w:szCs w:val="24"/>
              </w:rPr>
              <w:t>Прочие виды деятельности</w:t>
            </w:r>
          </w:p>
        </w:tc>
        <w:tc>
          <w:tcPr>
            <w:tcW w:w="1241" w:type="dxa"/>
          </w:tcPr>
          <w:p w:rsidR="00E07569" w:rsidRPr="007D1C63" w:rsidRDefault="00E07569" w:rsidP="00BF7A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C63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</w:tbl>
    <w:p w:rsidR="00BC5BA2" w:rsidRPr="007D1C63" w:rsidRDefault="00BC5B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C5BA2" w:rsidRPr="007D1C63" w:rsidRDefault="00BC5B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1C63">
        <w:rPr>
          <w:rFonts w:ascii="Times New Roman" w:hAnsi="Times New Roman" w:cs="Times New Roman"/>
          <w:sz w:val="24"/>
          <w:szCs w:val="24"/>
        </w:rPr>
        <w:t>Примечание. Коэффициент вида деятельности устанавливается в соответствии с видом деятельности, указанным в договоре аренды.</w:t>
      </w:r>
    </w:p>
    <w:p w:rsidR="00BC5BA2" w:rsidRPr="007D1C63" w:rsidRDefault="00BC5B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1C63">
        <w:rPr>
          <w:rFonts w:ascii="Times New Roman" w:hAnsi="Times New Roman" w:cs="Times New Roman"/>
          <w:sz w:val="24"/>
          <w:szCs w:val="24"/>
        </w:rPr>
        <w:t>3.6. Коэффициент историко-культурной ценности объекта (</w:t>
      </w:r>
      <w:proofErr w:type="spellStart"/>
      <w:r w:rsidRPr="007D1C63">
        <w:rPr>
          <w:rFonts w:ascii="Times New Roman" w:hAnsi="Times New Roman" w:cs="Times New Roman"/>
          <w:sz w:val="24"/>
          <w:szCs w:val="24"/>
        </w:rPr>
        <w:t>Кикц</w:t>
      </w:r>
      <w:proofErr w:type="spellEnd"/>
      <w:r w:rsidRPr="007D1C63">
        <w:rPr>
          <w:rFonts w:ascii="Times New Roman" w:hAnsi="Times New Roman" w:cs="Times New Roman"/>
          <w:sz w:val="24"/>
          <w:szCs w:val="24"/>
        </w:rPr>
        <w:t>) определяется по таблице:</w:t>
      </w:r>
    </w:p>
    <w:p w:rsidR="00BC5BA2" w:rsidRPr="007D1C63" w:rsidRDefault="00BC5B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6360"/>
        <w:gridCol w:w="2760"/>
      </w:tblGrid>
      <w:tr w:rsidR="00BC5BA2" w:rsidRPr="007D1C63">
        <w:trPr>
          <w:trHeight w:val="240"/>
        </w:trPr>
        <w:tc>
          <w:tcPr>
            <w:tcW w:w="6360" w:type="dxa"/>
          </w:tcPr>
          <w:p w:rsidR="00BC5BA2" w:rsidRPr="007D1C63" w:rsidRDefault="00BC5BA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C63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историко-культурного значения объекта    </w:t>
            </w:r>
          </w:p>
        </w:tc>
        <w:tc>
          <w:tcPr>
            <w:tcW w:w="2760" w:type="dxa"/>
          </w:tcPr>
          <w:p w:rsidR="00BC5BA2" w:rsidRPr="007D1C63" w:rsidRDefault="00BC5BA2" w:rsidP="007D1C6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C63">
              <w:rPr>
                <w:rFonts w:ascii="Times New Roman" w:hAnsi="Times New Roman" w:cs="Times New Roman"/>
                <w:sz w:val="24"/>
                <w:szCs w:val="24"/>
              </w:rPr>
              <w:t>Кик</w:t>
            </w:r>
          </w:p>
        </w:tc>
      </w:tr>
      <w:tr w:rsidR="00BC5BA2" w:rsidRPr="007D1C63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BC5BA2" w:rsidRPr="007D1C63" w:rsidRDefault="00BC5BA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C63">
              <w:rPr>
                <w:rFonts w:ascii="Times New Roman" w:hAnsi="Times New Roman" w:cs="Times New Roman"/>
                <w:sz w:val="24"/>
                <w:szCs w:val="24"/>
              </w:rPr>
              <w:t xml:space="preserve">Объект культурного наследия федерального значения  </w:t>
            </w:r>
          </w:p>
        </w:tc>
        <w:tc>
          <w:tcPr>
            <w:tcW w:w="2760" w:type="dxa"/>
            <w:tcBorders>
              <w:top w:val="nil"/>
            </w:tcBorders>
          </w:tcPr>
          <w:p w:rsidR="00BC5BA2" w:rsidRPr="007D1C63" w:rsidRDefault="00BC5BA2" w:rsidP="007D1C6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C63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BC5BA2" w:rsidRPr="007D1C63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BC5BA2" w:rsidRPr="007D1C63" w:rsidRDefault="00BC5BA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C63">
              <w:rPr>
                <w:rFonts w:ascii="Times New Roman" w:hAnsi="Times New Roman" w:cs="Times New Roman"/>
                <w:sz w:val="24"/>
                <w:szCs w:val="24"/>
              </w:rPr>
              <w:t xml:space="preserve">Объект культурного наследия регионального значения </w:t>
            </w:r>
          </w:p>
        </w:tc>
        <w:tc>
          <w:tcPr>
            <w:tcW w:w="2760" w:type="dxa"/>
            <w:tcBorders>
              <w:top w:val="nil"/>
            </w:tcBorders>
          </w:tcPr>
          <w:p w:rsidR="00BC5BA2" w:rsidRPr="007D1C63" w:rsidRDefault="00BC5BA2" w:rsidP="007D1C6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C63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BC5BA2" w:rsidRPr="007D1C63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BC5BA2" w:rsidRPr="007D1C63" w:rsidRDefault="00BC5BA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C63">
              <w:rPr>
                <w:rFonts w:ascii="Times New Roman" w:hAnsi="Times New Roman" w:cs="Times New Roman"/>
                <w:sz w:val="24"/>
                <w:szCs w:val="24"/>
              </w:rPr>
              <w:t xml:space="preserve">Объект культурного наследия местного               </w:t>
            </w:r>
          </w:p>
          <w:p w:rsidR="00BC5BA2" w:rsidRPr="007D1C63" w:rsidRDefault="00BC5BA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C63">
              <w:rPr>
                <w:rFonts w:ascii="Times New Roman" w:hAnsi="Times New Roman" w:cs="Times New Roman"/>
                <w:sz w:val="24"/>
                <w:szCs w:val="24"/>
              </w:rPr>
              <w:t xml:space="preserve">(муниципального) значения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BC5BA2" w:rsidRPr="007D1C63" w:rsidRDefault="00BC5BA2" w:rsidP="007D1C6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C63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BC5BA2" w:rsidRPr="007D1C63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BC5BA2" w:rsidRPr="007D1C63" w:rsidRDefault="00BC5BA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C63">
              <w:rPr>
                <w:rFonts w:ascii="Times New Roman" w:hAnsi="Times New Roman" w:cs="Times New Roman"/>
                <w:sz w:val="24"/>
                <w:szCs w:val="24"/>
              </w:rPr>
              <w:t xml:space="preserve">Не является объектом культурного наследия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BC5BA2" w:rsidRPr="007D1C63" w:rsidRDefault="00BC5BA2" w:rsidP="007D1C6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C63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</w:tbl>
    <w:p w:rsidR="00BC5BA2" w:rsidRPr="007D1C63" w:rsidRDefault="00BC5B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C5BA2" w:rsidRPr="007D1C63" w:rsidRDefault="00BC5B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1C63">
        <w:rPr>
          <w:rFonts w:ascii="Times New Roman" w:hAnsi="Times New Roman" w:cs="Times New Roman"/>
          <w:sz w:val="24"/>
          <w:szCs w:val="24"/>
        </w:rPr>
        <w:t>3.7. Коэффициент территориальной зоны (</w:t>
      </w:r>
      <w:proofErr w:type="spellStart"/>
      <w:r w:rsidRPr="007D1C63">
        <w:rPr>
          <w:rFonts w:ascii="Times New Roman" w:hAnsi="Times New Roman" w:cs="Times New Roman"/>
          <w:sz w:val="24"/>
          <w:szCs w:val="24"/>
        </w:rPr>
        <w:t>Ктз</w:t>
      </w:r>
      <w:proofErr w:type="spellEnd"/>
      <w:r w:rsidRPr="007D1C63">
        <w:rPr>
          <w:rFonts w:ascii="Times New Roman" w:hAnsi="Times New Roman" w:cs="Times New Roman"/>
          <w:sz w:val="24"/>
          <w:szCs w:val="24"/>
        </w:rPr>
        <w:t>) определяется по таблице:</w:t>
      </w:r>
    </w:p>
    <w:p w:rsidR="00BC5BA2" w:rsidRPr="007D1C63" w:rsidRDefault="00BC5BA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6360"/>
        <w:gridCol w:w="2760"/>
      </w:tblGrid>
      <w:tr w:rsidR="00BC5BA2" w:rsidRPr="007D1C63">
        <w:trPr>
          <w:trHeight w:val="240"/>
        </w:trPr>
        <w:tc>
          <w:tcPr>
            <w:tcW w:w="6360" w:type="dxa"/>
          </w:tcPr>
          <w:p w:rsidR="00BC5BA2" w:rsidRPr="007D1C63" w:rsidRDefault="00BC5BA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C63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Территориальная зона                               </w:t>
            </w:r>
          </w:p>
        </w:tc>
        <w:tc>
          <w:tcPr>
            <w:tcW w:w="2760" w:type="dxa"/>
          </w:tcPr>
          <w:p w:rsidR="00BC5BA2" w:rsidRPr="007D1C63" w:rsidRDefault="00BC5BA2" w:rsidP="007D1C6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1C63">
              <w:rPr>
                <w:rFonts w:ascii="Times New Roman" w:hAnsi="Times New Roman" w:cs="Times New Roman"/>
                <w:sz w:val="24"/>
                <w:szCs w:val="24"/>
              </w:rPr>
              <w:t>Ктз</w:t>
            </w:r>
            <w:proofErr w:type="spellEnd"/>
          </w:p>
        </w:tc>
      </w:tr>
      <w:tr w:rsidR="00BC5BA2" w:rsidRPr="007D1C63" w:rsidTr="007D1C63">
        <w:trPr>
          <w:trHeight w:val="240"/>
        </w:trPr>
        <w:tc>
          <w:tcPr>
            <w:tcW w:w="6360" w:type="dxa"/>
            <w:tcBorders>
              <w:top w:val="nil"/>
              <w:bottom w:val="single" w:sz="4" w:space="0" w:color="auto"/>
            </w:tcBorders>
          </w:tcPr>
          <w:p w:rsidR="00BC5BA2" w:rsidRPr="007D1C63" w:rsidRDefault="007D1C6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C63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поселок им. Свердлова, </w:t>
            </w:r>
            <w:proofErr w:type="spellStart"/>
            <w:r w:rsidRPr="007D1C63">
              <w:rPr>
                <w:rFonts w:ascii="Times New Roman" w:hAnsi="Times New Roman" w:cs="Times New Roman"/>
                <w:sz w:val="24"/>
                <w:szCs w:val="24"/>
              </w:rPr>
              <w:t>мкрн</w:t>
            </w:r>
            <w:proofErr w:type="spellEnd"/>
            <w:r w:rsidRPr="007D1C63">
              <w:rPr>
                <w:rFonts w:ascii="Times New Roman" w:hAnsi="Times New Roman" w:cs="Times New Roman"/>
                <w:sz w:val="24"/>
                <w:szCs w:val="24"/>
              </w:rPr>
              <w:t>. 1</w:t>
            </w:r>
            <w:r w:rsidR="00BC5BA2" w:rsidRPr="007D1C6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</w:p>
        </w:tc>
        <w:tc>
          <w:tcPr>
            <w:tcW w:w="2760" w:type="dxa"/>
            <w:tcBorders>
              <w:top w:val="nil"/>
              <w:bottom w:val="single" w:sz="4" w:space="0" w:color="auto"/>
            </w:tcBorders>
          </w:tcPr>
          <w:p w:rsidR="00BC5BA2" w:rsidRPr="007D1C63" w:rsidRDefault="00BC5BA2" w:rsidP="007D1C6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C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D1C63" w:rsidRPr="007D1C63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BC5BA2" w:rsidRPr="007D1C63" w:rsidTr="007D1C63">
        <w:trPr>
          <w:trHeight w:val="240"/>
        </w:trPr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5BA2" w:rsidRPr="007D1C63" w:rsidRDefault="007D1C6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C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городской поселок им. Свердлова, </w:t>
            </w:r>
            <w:proofErr w:type="spellStart"/>
            <w:r w:rsidRPr="007D1C63">
              <w:rPr>
                <w:rFonts w:ascii="Times New Roman" w:hAnsi="Times New Roman" w:cs="Times New Roman"/>
                <w:sz w:val="24"/>
                <w:szCs w:val="24"/>
              </w:rPr>
              <w:t>мкрн</w:t>
            </w:r>
            <w:proofErr w:type="spellEnd"/>
            <w:r w:rsidRPr="007D1C63">
              <w:rPr>
                <w:rFonts w:ascii="Times New Roman" w:hAnsi="Times New Roman" w:cs="Times New Roman"/>
                <w:sz w:val="24"/>
                <w:szCs w:val="24"/>
              </w:rPr>
              <w:t>. 2</w:t>
            </w:r>
          </w:p>
        </w:tc>
        <w:tc>
          <w:tcPr>
            <w:tcW w:w="2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A2" w:rsidRPr="007D1C63" w:rsidRDefault="007D1C63" w:rsidP="007D1C6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C63">
              <w:rPr>
                <w:rFonts w:ascii="Times New Roman" w:hAnsi="Times New Roman" w:cs="Times New Roman"/>
                <w:sz w:val="24"/>
                <w:szCs w:val="24"/>
              </w:rPr>
              <w:t>1, 2</w:t>
            </w:r>
          </w:p>
        </w:tc>
      </w:tr>
      <w:tr w:rsidR="00BC5BA2" w:rsidRPr="007D1C63" w:rsidTr="007D1C63">
        <w:trPr>
          <w:trHeight w:val="240"/>
        </w:trPr>
        <w:tc>
          <w:tcPr>
            <w:tcW w:w="6360" w:type="dxa"/>
            <w:tcBorders>
              <w:top w:val="single" w:sz="4" w:space="0" w:color="auto"/>
              <w:bottom w:val="single" w:sz="4" w:space="0" w:color="auto"/>
            </w:tcBorders>
          </w:tcPr>
          <w:p w:rsidR="00BC5BA2" w:rsidRPr="007D1C63" w:rsidRDefault="007D1C6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C63">
              <w:rPr>
                <w:rFonts w:ascii="Times New Roman" w:hAnsi="Times New Roman" w:cs="Times New Roman"/>
                <w:sz w:val="24"/>
                <w:szCs w:val="24"/>
              </w:rPr>
              <w:t>деревня Новосаратовка</w:t>
            </w:r>
          </w:p>
        </w:tc>
        <w:tc>
          <w:tcPr>
            <w:tcW w:w="2760" w:type="dxa"/>
            <w:tcBorders>
              <w:top w:val="single" w:sz="4" w:space="0" w:color="auto"/>
              <w:bottom w:val="single" w:sz="4" w:space="0" w:color="auto"/>
            </w:tcBorders>
          </w:tcPr>
          <w:p w:rsidR="00BC5BA2" w:rsidRPr="007D1C63" w:rsidRDefault="007D1C63" w:rsidP="007D1C6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C63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7D1C63" w:rsidRPr="007D1C63" w:rsidTr="007D1C63">
        <w:trPr>
          <w:trHeight w:val="240"/>
        </w:trPr>
        <w:tc>
          <w:tcPr>
            <w:tcW w:w="6360" w:type="dxa"/>
            <w:tcBorders>
              <w:top w:val="single" w:sz="4" w:space="0" w:color="auto"/>
              <w:bottom w:val="single" w:sz="4" w:space="0" w:color="auto"/>
            </w:tcBorders>
          </w:tcPr>
          <w:p w:rsidR="007D1C63" w:rsidRPr="007D1C63" w:rsidRDefault="007D1C6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C63">
              <w:rPr>
                <w:rFonts w:ascii="Times New Roman" w:hAnsi="Times New Roman" w:cs="Times New Roman"/>
                <w:sz w:val="24"/>
                <w:szCs w:val="24"/>
              </w:rPr>
              <w:t>поселок Красная Заря</w:t>
            </w:r>
          </w:p>
        </w:tc>
        <w:tc>
          <w:tcPr>
            <w:tcW w:w="2760" w:type="dxa"/>
            <w:tcBorders>
              <w:top w:val="single" w:sz="4" w:space="0" w:color="auto"/>
              <w:bottom w:val="single" w:sz="4" w:space="0" w:color="auto"/>
            </w:tcBorders>
          </w:tcPr>
          <w:p w:rsidR="007D1C63" w:rsidRPr="007D1C63" w:rsidRDefault="007D1C63" w:rsidP="007D1C6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C63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7D1C63" w:rsidRPr="007D1C63" w:rsidTr="007D1C63">
        <w:trPr>
          <w:trHeight w:val="240"/>
        </w:trPr>
        <w:tc>
          <w:tcPr>
            <w:tcW w:w="6360" w:type="dxa"/>
            <w:tcBorders>
              <w:top w:val="single" w:sz="4" w:space="0" w:color="auto"/>
              <w:bottom w:val="single" w:sz="4" w:space="0" w:color="auto"/>
            </w:tcBorders>
          </w:tcPr>
          <w:p w:rsidR="007D1C63" w:rsidRPr="007D1C63" w:rsidRDefault="007D1C6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C63">
              <w:rPr>
                <w:rFonts w:ascii="Times New Roman" w:hAnsi="Times New Roman" w:cs="Times New Roman"/>
                <w:sz w:val="24"/>
                <w:szCs w:val="24"/>
              </w:rPr>
              <w:t xml:space="preserve">деревня </w:t>
            </w:r>
            <w:proofErr w:type="gramStart"/>
            <w:r w:rsidRPr="007D1C63">
              <w:rPr>
                <w:rFonts w:ascii="Times New Roman" w:hAnsi="Times New Roman" w:cs="Times New Roman"/>
                <w:sz w:val="24"/>
                <w:szCs w:val="24"/>
              </w:rPr>
              <w:t>Невский</w:t>
            </w:r>
            <w:proofErr w:type="gramEnd"/>
            <w:r w:rsidRPr="007D1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1C63">
              <w:rPr>
                <w:rFonts w:ascii="Times New Roman" w:hAnsi="Times New Roman" w:cs="Times New Roman"/>
                <w:sz w:val="24"/>
                <w:szCs w:val="24"/>
              </w:rPr>
              <w:t>Парклесхоз</w:t>
            </w:r>
            <w:proofErr w:type="spellEnd"/>
          </w:p>
        </w:tc>
        <w:tc>
          <w:tcPr>
            <w:tcW w:w="2760" w:type="dxa"/>
            <w:tcBorders>
              <w:top w:val="single" w:sz="4" w:space="0" w:color="auto"/>
              <w:bottom w:val="single" w:sz="4" w:space="0" w:color="auto"/>
            </w:tcBorders>
          </w:tcPr>
          <w:p w:rsidR="007D1C63" w:rsidRPr="007D1C63" w:rsidRDefault="007D1C63" w:rsidP="007D1C6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C63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7D1C63" w:rsidRPr="007D1C63" w:rsidTr="007D1C63">
        <w:trPr>
          <w:trHeight w:val="240"/>
        </w:trPr>
        <w:tc>
          <w:tcPr>
            <w:tcW w:w="6360" w:type="dxa"/>
            <w:tcBorders>
              <w:top w:val="single" w:sz="4" w:space="0" w:color="auto"/>
              <w:bottom w:val="single" w:sz="4" w:space="0" w:color="auto"/>
            </w:tcBorders>
          </w:tcPr>
          <w:p w:rsidR="007D1C63" w:rsidRPr="007D1C63" w:rsidRDefault="007D1C6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C63">
              <w:rPr>
                <w:rFonts w:ascii="Times New Roman" w:hAnsi="Times New Roman" w:cs="Times New Roman"/>
                <w:sz w:val="24"/>
                <w:szCs w:val="24"/>
              </w:rPr>
              <w:t>деревня Большие Пороги</w:t>
            </w:r>
          </w:p>
        </w:tc>
        <w:tc>
          <w:tcPr>
            <w:tcW w:w="2760" w:type="dxa"/>
            <w:tcBorders>
              <w:top w:val="single" w:sz="4" w:space="0" w:color="auto"/>
              <w:bottom w:val="single" w:sz="4" w:space="0" w:color="auto"/>
            </w:tcBorders>
          </w:tcPr>
          <w:p w:rsidR="007D1C63" w:rsidRPr="007D1C63" w:rsidRDefault="007D1C63" w:rsidP="007D1C6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C63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7D1C63" w:rsidRPr="007D1C63" w:rsidTr="007D1C63">
        <w:trPr>
          <w:trHeight w:val="240"/>
        </w:trPr>
        <w:tc>
          <w:tcPr>
            <w:tcW w:w="6360" w:type="dxa"/>
            <w:tcBorders>
              <w:top w:val="single" w:sz="4" w:space="0" w:color="auto"/>
              <w:bottom w:val="single" w:sz="4" w:space="0" w:color="auto"/>
            </w:tcBorders>
          </w:tcPr>
          <w:p w:rsidR="007D1C63" w:rsidRPr="007D1C63" w:rsidRDefault="007D1C63" w:rsidP="000B51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C63">
              <w:rPr>
                <w:rFonts w:ascii="Times New Roman" w:hAnsi="Times New Roman" w:cs="Times New Roman"/>
                <w:sz w:val="24"/>
                <w:szCs w:val="24"/>
              </w:rPr>
              <w:t>поселок Рабочий</w:t>
            </w:r>
          </w:p>
        </w:tc>
        <w:tc>
          <w:tcPr>
            <w:tcW w:w="2760" w:type="dxa"/>
            <w:tcBorders>
              <w:top w:val="single" w:sz="4" w:space="0" w:color="auto"/>
              <w:bottom w:val="single" w:sz="4" w:space="0" w:color="auto"/>
            </w:tcBorders>
          </w:tcPr>
          <w:p w:rsidR="007D1C63" w:rsidRPr="007D1C63" w:rsidRDefault="007D1C63" w:rsidP="000B51E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C63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7D1C63" w:rsidRPr="007D1C63" w:rsidTr="007D1C63">
        <w:trPr>
          <w:trHeight w:val="240"/>
        </w:trPr>
        <w:tc>
          <w:tcPr>
            <w:tcW w:w="6360" w:type="dxa"/>
            <w:tcBorders>
              <w:top w:val="single" w:sz="4" w:space="0" w:color="auto"/>
              <w:bottom w:val="single" w:sz="4" w:space="0" w:color="auto"/>
            </w:tcBorders>
          </w:tcPr>
          <w:p w:rsidR="007D1C63" w:rsidRPr="007D1C63" w:rsidRDefault="007D1C6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C63">
              <w:rPr>
                <w:rFonts w:ascii="Times New Roman" w:hAnsi="Times New Roman" w:cs="Times New Roman"/>
                <w:sz w:val="24"/>
                <w:szCs w:val="24"/>
              </w:rPr>
              <w:t xml:space="preserve">деревня </w:t>
            </w:r>
            <w:proofErr w:type="spellStart"/>
            <w:r w:rsidRPr="007D1C63">
              <w:rPr>
                <w:rFonts w:ascii="Times New Roman" w:hAnsi="Times New Roman" w:cs="Times New Roman"/>
                <w:sz w:val="24"/>
                <w:szCs w:val="24"/>
              </w:rPr>
              <w:t>Оранжерейка</w:t>
            </w:r>
            <w:proofErr w:type="spellEnd"/>
          </w:p>
        </w:tc>
        <w:tc>
          <w:tcPr>
            <w:tcW w:w="2760" w:type="dxa"/>
            <w:tcBorders>
              <w:top w:val="single" w:sz="4" w:space="0" w:color="auto"/>
              <w:bottom w:val="single" w:sz="4" w:space="0" w:color="auto"/>
            </w:tcBorders>
          </w:tcPr>
          <w:p w:rsidR="007D1C63" w:rsidRPr="007D1C63" w:rsidRDefault="007D1C63" w:rsidP="007D1C6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C63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7D1C63" w:rsidRPr="007D1C63" w:rsidTr="007D1C63">
        <w:trPr>
          <w:trHeight w:val="240"/>
        </w:trPr>
        <w:tc>
          <w:tcPr>
            <w:tcW w:w="6360" w:type="dxa"/>
            <w:tcBorders>
              <w:top w:val="single" w:sz="4" w:space="0" w:color="auto"/>
              <w:bottom w:val="single" w:sz="4" w:space="0" w:color="auto"/>
            </w:tcBorders>
          </w:tcPr>
          <w:p w:rsidR="007D1C63" w:rsidRPr="007D1C63" w:rsidRDefault="007D1C6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C63">
              <w:rPr>
                <w:rFonts w:ascii="Times New Roman" w:hAnsi="Times New Roman" w:cs="Times New Roman"/>
                <w:sz w:val="24"/>
                <w:szCs w:val="24"/>
              </w:rPr>
              <w:t xml:space="preserve">деревня </w:t>
            </w:r>
            <w:proofErr w:type="spellStart"/>
            <w:r w:rsidRPr="007D1C63">
              <w:rPr>
                <w:rFonts w:ascii="Times New Roman" w:hAnsi="Times New Roman" w:cs="Times New Roman"/>
                <w:sz w:val="24"/>
                <w:szCs w:val="24"/>
              </w:rPr>
              <w:t>Кузьминка</w:t>
            </w:r>
            <w:proofErr w:type="spellEnd"/>
          </w:p>
        </w:tc>
        <w:tc>
          <w:tcPr>
            <w:tcW w:w="2760" w:type="dxa"/>
            <w:tcBorders>
              <w:top w:val="single" w:sz="4" w:space="0" w:color="auto"/>
              <w:bottom w:val="single" w:sz="4" w:space="0" w:color="auto"/>
            </w:tcBorders>
          </w:tcPr>
          <w:p w:rsidR="007D1C63" w:rsidRPr="007D1C63" w:rsidRDefault="007D1C63" w:rsidP="007D1C6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C63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7D1C63" w:rsidRPr="007D1C63" w:rsidTr="007D1C63">
        <w:trPr>
          <w:trHeight w:val="240"/>
        </w:trPr>
        <w:tc>
          <w:tcPr>
            <w:tcW w:w="6360" w:type="dxa"/>
            <w:tcBorders>
              <w:top w:val="single" w:sz="4" w:space="0" w:color="auto"/>
              <w:bottom w:val="single" w:sz="4" w:space="0" w:color="auto"/>
            </w:tcBorders>
          </w:tcPr>
          <w:p w:rsidR="007D1C63" w:rsidRPr="007D1C63" w:rsidRDefault="007D1C6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C63">
              <w:rPr>
                <w:rFonts w:ascii="Times New Roman" w:hAnsi="Times New Roman" w:cs="Times New Roman"/>
                <w:sz w:val="24"/>
                <w:szCs w:val="24"/>
              </w:rPr>
              <w:t xml:space="preserve">деревня </w:t>
            </w:r>
            <w:proofErr w:type="spellStart"/>
            <w:r w:rsidRPr="007D1C63">
              <w:rPr>
                <w:rFonts w:ascii="Times New Roman" w:hAnsi="Times New Roman" w:cs="Times New Roman"/>
                <w:sz w:val="24"/>
                <w:szCs w:val="24"/>
              </w:rPr>
              <w:t>Маслово</w:t>
            </w:r>
            <w:proofErr w:type="spellEnd"/>
          </w:p>
        </w:tc>
        <w:tc>
          <w:tcPr>
            <w:tcW w:w="2760" w:type="dxa"/>
            <w:tcBorders>
              <w:top w:val="single" w:sz="4" w:space="0" w:color="auto"/>
              <w:bottom w:val="single" w:sz="4" w:space="0" w:color="auto"/>
            </w:tcBorders>
          </w:tcPr>
          <w:p w:rsidR="007D1C63" w:rsidRPr="007D1C63" w:rsidRDefault="007D1C63" w:rsidP="007D1C6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C63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7D1C63" w:rsidRPr="007D1C63" w:rsidTr="007D1C63">
        <w:trPr>
          <w:trHeight w:val="240"/>
        </w:trPr>
        <w:tc>
          <w:tcPr>
            <w:tcW w:w="6360" w:type="dxa"/>
            <w:tcBorders>
              <w:top w:val="single" w:sz="4" w:space="0" w:color="auto"/>
            </w:tcBorders>
          </w:tcPr>
          <w:p w:rsidR="007D1C63" w:rsidRPr="007D1C63" w:rsidRDefault="007D1C6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C63">
              <w:rPr>
                <w:rFonts w:ascii="Times New Roman" w:hAnsi="Times New Roman" w:cs="Times New Roman"/>
                <w:sz w:val="24"/>
                <w:szCs w:val="24"/>
              </w:rPr>
              <w:t>деревня Островки</w:t>
            </w:r>
          </w:p>
        </w:tc>
        <w:tc>
          <w:tcPr>
            <w:tcW w:w="2760" w:type="dxa"/>
            <w:tcBorders>
              <w:top w:val="single" w:sz="4" w:space="0" w:color="auto"/>
            </w:tcBorders>
          </w:tcPr>
          <w:p w:rsidR="007D1C63" w:rsidRPr="007D1C63" w:rsidRDefault="007D1C63" w:rsidP="007D1C6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C63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</w:tbl>
    <w:p w:rsidR="00BC5BA2" w:rsidRPr="007D1C63" w:rsidRDefault="00BC5B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C5BA2" w:rsidRPr="007D1C63" w:rsidRDefault="00BC5B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1C63">
        <w:rPr>
          <w:rFonts w:ascii="Times New Roman" w:hAnsi="Times New Roman" w:cs="Times New Roman"/>
          <w:sz w:val="24"/>
          <w:szCs w:val="24"/>
        </w:rPr>
        <w:t>3.8. Коэффициент площади объекта (</w:t>
      </w:r>
      <w:proofErr w:type="spellStart"/>
      <w:r w:rsidRPr="007D1C63">
        <w:rPr>
          <w:rFonts w:ascii="Times New Roman" w:hAnsi="Times New Roman" w:cs="Times New Roman"/>
          <w:sz w:val="24"/>
          <w:szCs w:val="24"/>
        </w:rPr>
        <w:t>Кпл</w:t>
      </w:r>
      <w:proofErr w:type="spellEnd"/>
      <w:r w:rsidRPr="007D1C63">
        <w:rPr>
          <w:rFonts w:ascii="Times New Roman" w:hAnsi="Times New Roman" w:cs="Times New Roman"/>
          <w:sz w:val="24"/>
          <w:szCs w:val="24"/>
        </w:rPr>
        <w:t>) определяется по таблице:</w:t>
      </w:r>
    </w:p>
    <w:p w:rsidR="00BC5BA2" w:rsidRPr="007D1C63" w:rsidRDefault="00BC5B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6360"/>
        <w:gridCol w:w="2760"/>
      </w:tblGrid>
      <w:tr w:rsidR="00BC5BA2" w:rsidRPr="007D1C63">
        <w:trPr>
          <w:trHeight w:val="240"/>
        </w:trPr>
        <w:tc>
          <w:tcPr>
            <w:tcW w:w="6360" w:type="dxa"/>
          </w:tcPr>
          <w:p w:rsidR="00BC5BA2" w:rsidRPr="007D1C63" w:rsidRDefault="00BC5BA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C63">
              <w:rPr>
                <w:rFonts w:ascii="Times New Roman" w:hAnsi="Times New Roman" w:cs="Times New Roman"/>
                <w:sz w:val="24"/>
                <w:szCs w:val="24"/>
              </w:rPr>
              <w:t xml:space="preserve">Размер площади арендуемого объекта                 </w:t>
            </w:r>
          </w:p>
        </w:tc>
        <w:tc>
          <w:tcPr>
            <w:tcW w:w="2760" w:type="dxa"/>
          </w:tcPr>
          <w:p w:rsidR="00BC5BA2" w:rsidRPr="007D1C63" w:rsidRDefault="00BC5BA2" w:rsidP="007D1C6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1C63">
              <w:rPr>
                <w:rFonts w:ascii="Times New Roman" w:hAnsi="Times New Roman" w:cs="Times New Roman"/>
                <w:sz w:val="24"/>
                <w:szCs w:val="24"/>
              </w:rPr>
              <w:t>Кпл</w:t>
            </w:r>
            <w:proofErr w:type="spellEnd"/>
          </w:p>
        </w:tc>
      </w:tr>
      <w:tr w:rsidR="00BC5BA2" w:rsidRPr="007D1C63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BC5BA2" w:rsidRPr="007D1C63" w:rsidRDefault="00BC5BA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C63">
              <w:rPr>
                <w:rFonts w:ascii="Times New Roman" w:hAnsi="Times New Roman" w:cs="Times New Roman"/>
                <w:sz w:val="24"/>
                <w:szCs w:val="24"/>
              </w:rPr>
              <w:t xml:space="preserve">до 40 кв. м   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BC5BA2" w:rsidRPr="007D1C63" w:rsidRDefault="00BC5BA2" w:rsidP="007D1C6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C63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BC5BA2" w:rsidRPr="007D1C63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BC5BA2" w:rsidRPr="007D1C63" w:rsidRDefault="00BC5BA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C63">
              <w:rPr>
                <w:rFonts w:ascii="Times New Roman" w:hAnsi="Times New Roman" w:cs="Times New Roman"/>
                <w:sz w:val="24"/>
                <w:szCs w:val="24"/>
              </w:rPr>
              <w:t xml:space="preserve">от 40 кв. м до 100 кв. м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BC5BA2" w:rsidRPr="007D1C63" w:rsidRDefault="000021AA" w:rsidP="007D1C6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C63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BC5BA2" w:rsidRPr="007D1C63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BC5BA2" w:rsidRPr="007D1C63" w:rsidRDefault="00BC5BA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C63">
              <w:rPr>
                <w:rFonts w:ascii="Times New Roman" w:hAnsi="Times New Roman" w:cs="Times New Roman"/>
                <w:sz w:val="24"/>
                <w:szCs w:val="24"/>
              </w:rPr>
              <w:t xml:space="preserve">от 100 кв. м до 300 кв. м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BC5BA2" w:rsidRPr="007D1C63" w:rsidRDefault="000021AA" w:rsidP="007D1C6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C63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C5BA2" w:rsidRPr="007D1C63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BC5BA2" w:rsidRPr="007D1C63" w:rsidRDefault="00BC5BA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C63">
              <w:rPr>
                <w:rFonts w:ascii="Times New Roman" w:hAnsi="Times New Roman" w:cs="Times New Roman"/>
                <w:sz w:val="24"/>
                <w:szCs w:val="24"/>
              </w:rPr>
              <w:t xml:space="preserve">от 300 кв. м до 500 кв. м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BC5BA2" w:rsidRPr="007D1C63" w:rsidRDefault="000021AA" w:rsidP="007D1C6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C63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BC5BA2" w:rsidRPr="007D1C63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BC5BA2" w:rsidRPr="007D1C63" w:rsidRDefault="00BC5BA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C63">
              <w:rPr>
                <w:rFonts w:ascii="Times New Roman" w:hAnsi="Times New Roman" w:cs="Times New Roman"/>
                <w:sz w:val="24"/>
                <w:szCs w:val="24"/>
              </w:rPr>
              <w:t xml:space="preserve">от 500 кв. м до 1000 кв. м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BC5BA2" w:rsidRPr="007D1C63" w:rsidRDefault="000021AA" w:rsidP="007D1C6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C63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BC5BA2" w:rsidRPr="007D1C63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BC5BA2" w:rsidRPr="007D1C63" w:rsidRDefault="00BC5BA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C63">
              <w:rPr>
                <w:rFonts w:ascii="Times New Roman" w:hAnsi="Times New Roman" w:cs="Times New Roman"/>
                <w:sz w:val="24"/>
                <w:szCs w:val="24"/>
              </w:rPr>
              <w:t xml:space="preserve">свыше 1000 кв. м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BC5BA2" w:rsidRPr="007D1C63" w:rsidRDefault="000021AA" w:rsidP="007D1C6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C63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</w:tbl>
    <w:p w:rsidR="00BC5BA2" w:rsidRPr="007D1C63" w:rsidRDefault="00BC5BA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678B5" w:rsidRPr="002678B5" w:rsidRDefault="002678B5" w:rsidP="002678B5">
      <w:pPr>
        <w:autoSpaceDE w:val="0"/>
        <w:autoSpaceDN w:val="0"/>
        <w:adjustRightInd w:val="0"/>
        <w:ind w:firstLine="540"/>
        <w:jc w:val="center"/>
        <w:outlineLvl w:val="0"/>
        <w:rPr>
          <w:rFonts w:eastAsiaTheme="minorHAnsi"/>
          <w:b/>
          <w:lang w:eastAsia="en-US"/>
        </w:rPr>
      </w:pPr>
      <w:r w:rsidRPr="002678B5">
        <w:rPr>
          <w:rFonts w:eastAsiaTheme="minorHAnsi"/>
          <w:b/>
          <w:lang w:eastAsia="en-US"/>
        </w:rPr>
        <w:t>4. Передача в аренду объектов, на которые не представляется возможным применить положение Методики</w:t>
      </w:r>
    </w:p>
    <w:p w:rsidR="002678B5" w:rsidRDefault="002678B5" w:rsidP="002678B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2678B5" w:rsidRDefault="002678B5" w:rsidP="002678B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Установить, что при передаче в аренду объектов, для расчета арендной платы которых не представляется возможным применить положение Методики в силу их специфических особенностей, размер арендной платы устанавливается в размере арендной платы, определенной на основании отчета о рыночной стоимости арендной платы, выполненного в соответствии с законодательством Российской Федерации об оценочной деятельности.</w:t>
      </w:r>
    </w:p>
    <w:p w:rsidR="0029016B" w:rsidRPr="007D1C63" w:rsidRDefault="0029016B"/>
    <w:sectPr w:rsidR="0029016B" w:rsidRPr="007D1C63" w:rsidSect="00837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5BA2"/>
    <w:rsid w:val="00000CEF"/>
    <w:rsid w:val="00001CBB"/>
    <w:rsid w:val="000021AA"/>
    <w:rsid w:val="0000239A"/>
    <w:rsid w:val="00003027"/>
    <w:rsid w:val="00005384"/>
    <w:rsid w:val="00005A81"/>
    <w:rsid w:val="00006654"/>
    <w:rsid w:val="00006E6F"/>
    <w:rsid w:val="00007A03"/>
    <w:rsid w:val="00010B04"/>
    <w:rsid w:val="000121F1"/>
    <w:rsid w:val="00013FD1"/>
    <w:rsid w:val="00014400"/>
    <w:rsid w:val="00014DB9"/>
    <w:rsid w:val="0001778B"/>
    <w:rsid w:val="00021173"/>
    <w:rsid w:val="000215FC"/>
    <w:rsid w:val="00021FEE"/>
    <w:rsid w:val="00026AEF"/>
    <w:rsid w:val="00027C37"/>
    <w:rsid w:val="00030CB3"/>
    <w:rsid w:val="0003126C"/>
    <w:rsid w:val="00033A75"/>
    <w:rsid w:val="00033D9F"/>
    <w:rsid w:val="00033F8D"/>
    <w:rsid w:val="00040289"/>
    <w:rsid w:val="00043347"/>
    <w:rsid w:val="00043573"/>
    <w:rsid w:val="00045029"/>
    <w:rsid w:val="000465A0"/>
    <w:rsid w:val="00047B30"/>
    <w:rsid w:val="0005061F"/>
    <w:rsid w:val="000515F3"/>
    <w:rsid w:val="00051B0F"/>
    <w:rsid w:val="00051FEE"/>
    <w:rsid w:val="00052671"/>
    <w:rsid w:val="00053092"/>
    <w:rsid w:val="00053AE2"/>
    <w:rsid w:val="000546C2"/>
    <w:rsid w:val="0005776B"/>
    <w:rsid w:val="00063C14"/>
    <w:rsid w:val="00065995"/>
    <w:rsid w:val="00065E0A"/>
    <w:rsid w:val="00067EC2"/>
    <w:rsid w:val="00071A3E"/>
    <w:rsid w:val="00071CC7"/>
    <w:rsid w:val="00072C8E"/>
    <w:rsid w:val="000752B1"/>
    <w:rsid w:val="0008008B"/>
    <w:rsid w:val="0008126E"/>
    <w:rsid w:val="00081B2B"/>
    <w:rsid w:val="00081CD2"/>
    <w:rsid w:val="00085C94"/>
    <w:rsid w:val="000903C8"/>
    <w:rsid w:val="00090780"/>
    <w:rsid w:val="000926EB"/>
    <w:rsid w:val="0009622B"/>
    <w:rsid w:val="00097BDF"/>
    <w:rsid w:val="000A068C"/>
    <w:rsid w:val="000A0A65"/>
    <w:rsid w:val="000A1937"/>
    <w:rsid w:val="000A1D22"/>
    <w:rsid w:val="000A489A"/>
    <w:rsid w:val="000A48E0"/>
    <w:rsid w:val="000A7EA6"/>
    <w:rsid w:val="000B0144"/>
    <w:rsid w:val="000B0B49"/>
    <w:rsid w:val="000B447F"/>
    <w:rsid w:val="000B4CB4"/>
    <w:rsid w:val="000C27BC"/>
    <w:rsid w:val="000C3EC7"/>
    <w:rsid w:val="000C4EF6"/>
    <w:rsid w:val="000C5973"/>
    <w:rsid w:val="000C78E6"/>
    <w:rsid w:val="000D2773"/>
    <w:rsid w:val="000D2F18"/>
    <w:rsid w:val="000D3D60"/>
    <w:rsid w:val="000D69A1"/>
    <w:rsid w:val="000E1077"/>
    <w:rsid w:val="000E2A40"/>
    <w:rsid w:val="000E4C8F"/>
    <w:rsid w:val="000E5788"/>
    <w:rsid w:val="000E7739"/>
    <w:rsid w:val="000E7757"/>
    <w:rsid w:val="000F2EB4"/>
    <w:rsid w:val="000F47A5"/>
    <w:rsid w:val="000F4825"/>
    <w:rsid w:val="000F488A"/>
    <w:rsid w:val="000F6156"/>
    <w:rsid w:val="000F66C8"/>
    <w:rsid w:val="000F6AE6"/>
    <w:rsid w:val="000F6DD8"/>
    <w:rsid w:val="001041DC"/>
    <w:rsid w:val="001106EA"/>
    <w:rsid w:val="00111217"/>
    <w:rsid w:val="0011127A"/>
    <w:rsid w:val="00111314"/>
    <w:rsid w:val="001125B2"/>
    <w:rsid w:val="00112AEB"/>
    <w:rsid w:val="00115E3F"/>
    <w:rsid w:val="0011623B"/>
    <w:rsid w:val="001166C0"/>
    <w:rsid w:val="00117781"/>
    <w:rsid w:val="00120A86"/>
    <w:rsid w:val="0012388E"/>
    <w:rsid w:val="00124995"/>
    <w:rsid w:val="001263BF"/>
    <w:rsid w:val="00126643"/>
    <w:rsid w:val="00126BA6"/>
    <w:rsid w:val="0013071C"/>
    <w:rsid w:val="00130AE9"/>
    <w:rsid w:val="00131CC7"/>
    <w:rsid w:val="00131E7C"/>
    <w:rsid w:val="00132812"/>
    <w:rsid w:val="00134DD7"/>
    <w:rsid w:val="0013559B"/>
    <w:rsid w:val="001355A9"/>
    <w:rsid w:val="001413C8"/>
    <w:rsid w:val="00142FB1"/>
    <w:rsid w:val="00144AA9"/>
    <w:rsid w:val="001465A6"/>
    <w:rsid w:val="00150DB2"/>
    <w:rsid w:val="0015515C"/>
    <w:rsid w:val="00155370"/>
    <w:rsid w:val="001558E2"/>
    <w:rsid w:val="00160A3F"/>
    <w:rsid w:val="00160BCF"/>
    <w:rsid w:val="00160D15"/>
    <w:rsid w:val="001617A8"/>
    <w:rsid w:val="00163D91"/>
    <w:rsid w:val="0016792C"/>
    <w:rsid w:val="00167A8F"/>
    <w:rsid w:val="00167FF7"/>
    <w:rsid w:val="001704EE"/>
    <w:rsid w:val="00170A71"/>
    <w:rsid w:val="0017204A"/>
    <w:rsid w:val="00172769"/>
    <w:rsid w:val="00173FB1"/>
    <w:rsid w:val="00181854"/>
    <w:rsid w:val="00183135"/>
    <w:rsid w:val="00183FD1"/>
    <w:rsid w:val="00185672"/>
    <w:rsid w:val="00186096"/>
    <w:rsid w:val="00191108"/>
    <w:rsid w:val="001916B4"/>
    <w:rsid w:val="001919BC"/>
    <w:rsid w:val="001939EC"/>
    <w:rsid w:val="00194409"/>
    <w:rsid w:val="001A0C6A"/>
    <w:rsid w:val="001A1CB8"/>
    <w:rsid w:val="001A1FE5"/>
    <w:rsid w:val="001A2196"/>
    <w:rsid w:val="001A319A"/>
    <w:rsid w:val="001A6DD7"/>
    <w:rsid w:val="001A7165"/>
    <w:rsid w:val="001A76FB"/>
    <w:rsid w:val="001A79AA"/>
    <w:rsid w:val="001A79C5"/>
    <w:rsid w:val="001A7B8B"/>
    <w:rsid w:val="001B0016"/>
    <w:rsid w:val="001B0889"/>
    <w:rsid w:val="001B33CD"/>
    <w:rsid w:val="001B4784"/>
    <w:rsid w:val="001B4F2F"/>
    <w:rsid w:val="001B5F94"/>
    <w:rsid w:val="001B72EA"/>
    <w:rsid w:val="001C1263"/>
    <w:rsid w:val="001C2BD6"/>
    <w:rsid w:val="001C2FB9"/>
    <w:rsid w:val="001C37D3"/>
    <w:rsid w:val="001C3E8F"/>
    <w:rsid w:val="001C691C"/>
    <w:rsid w:val="001D17DD"/>
    <w:rsid w:val="001D2F05"/>
    <w:rsid w:val="001D3B19"/>
    <w:rsid w:val="001E2248"/>
    <w:rsid w:val="001E300E"/>
    <w:rsid w:val="001E4F7F"/>
    <w:rsid w:val="001F0DE3"/>
    <w:rsid w:val="001F1E73"/>
    <w:rsid w:val="001F296D"/>
    <w:rsid w:val="001F5BDB"/>
    <w:rsid w:val="0020004F"/>
    <w:rsid w:val="002046A7"/>
    <w:rsid w:val="0020531F"/>
    <w:rsid w:val="00206699"/>
    <w:rsid w:val="002153C6"/>
    <w:rsid w:val="00222D08"/>
    <w:rsid w:val="00224DEC"/>
    <w:rsid w:val="0022614D"/>
    <w:rsid w:val="002309BA"/>
    <w:rsid w:val="00230D5F"/>
    <w:rsid w:val="002338A9"/>
    <w:rsid w:val="00237C77"/>
    <w:rsid w:val="002413F5"/>
    <w:rsid w:val="002416DE"/>
    <w:rsid w:val="00243932"/>
    <w:rsid w:val="002449C8"/>
    <w:rsid w:val="00244E2A"/>
    <w:rsid w:val="0024642A"/>
    <w:rsid w:val="00247069"/>
    <w:rsid w:val="00251CE4"/>
    <w:rsid w:val="002534B0"/>
    <w:rsid w:val="00253555"/>
    <w:rsid w:val="002536B2"/>
    <w:rsid w:val="00254CE1"/>
    <w:rsid w:val="00254D88"/>
    <w:rsid w:val="002570B1"/>
    <w:rsid w:val="0025732F"/>
    <w:rsid w:val="00262A15"/>
    <w:rsid w:val="002678B5"/>
    <w:rsid w:val="0027164A"/>
    <w:rsid w:val="0027266D"/>
    <w:rsid w:val="00274774"/>
    <w:rsid w:val="00277F05"/>
    <w:rsid w:val="002830E1"/>
    <w:rsid w:val="00283980"/>
    <w:rsid w:val="00287214"/>
    <w:rsid w:val="002875BA"/>
    <w:rsid w:val="0029016B"/>
    <w:rsid w:val="0029156F"/>
    <w:rsid w:val="00291604"/>
    <w:rsid w:val="00292A11"/>
    <w:rsid w:val="00292CA2"/>
    <w:rsid w:val="00297223"/>
    <w:rsid w:val="0029729C"/>
    <w:rsid w:val="002A1B9D"/>
    <w:rsid w:val="002A35F8"/>
    <w:rsid w:val="002A401E"/>
    <w:rsid w:val="002B0036"/>
    <w:rsid w:val="002B1194"/>
    <w:rsid w:val="002B3255"/>
    <w:rsid w:val="002B37CF"/>
    <w:rsid w:val="002B4E88"/>
    <w:rsid w:val="002B566F"/>
    <w:rsid w:val="002B5DB0"/>
    <w:rsid w:val="002B6033"/>
    <w:rsid w:val="002B7526"/>
    <w:rsid w:val="002B7A66"/>
    <w:rsid w:val="002C4787"/>
    <w:rsid w:val="002C4B1F"/>
    <w:rsid w:val="002D16A9"/>
    <w:rsid w:val="002D434E"/>
    <w:rsid w:val="002D6F9B"/>
    <w:rsid w:val="002D7FE1"/>
    <w:rsid w:val="002E09C8"/>
    <w:rsid w:val="002E29D1"/>
    <w:rsid w:val="002E31B4"/>
    <w:rsid w:val="002E38C9"/>
    <w:rsid w:val="002E767D"/>
    <w:rsid w:val="002F0F2C"/>
    <w:rsid w:val="002F458F"/>
    <w:rsid w:val="002F5EE9"/>
    <w:rsid w:val="00300F21"/>
    <w:rsid w:val="0030206E"/>
    <w:rsid w:val="00302537"/>
    <w:rsid w:val="00303105"/>
    <w:rsid w:val="003057AC"/>
    <w:rsid w:val="00305CB5"/>
    <w:rsid w:val="00307C29"/>
    <w:rsid w:val="0031036D"/>
    <w:rsid w:val="0032498E"/>
    <w:rsid w:val="00325EFE"/>
    <w:rsid w:val="0033078D"/>
    <w:rsid w:val="00331911"/>
    <w:rsid w:val="0033717F"/>
    <w:rsid w:val="003410AC"/>
    <w:rsid w:val="00342222"/>
    <w:rsid w:val="0034279B"/>
    <w:rsid w:val="00342A7D"/>
    <w:rsid w:val="00343D2C"/>
    <w:rsid w:val="00344881"/>
    <w:rsid w:val="00345134"/>
    <w:rsid w:val="00345394"/>
    <w:rsid w:val="003458A3"/>
    <w:rsid w:val="00350310"/>
    <w:rsid w:val="003521A2"/>
    <w:rsid w:val="00352A2C"/>
    <w:rsid w:val="00354203"/>
    <w:rsid w:val="00355114"/>
    <w:rsid w:val="003566BF"/>
    <w:rsid w:val="00362865"/>
    <w:rsid w:val="00364905"/>
    <w:rsid w:val="0036599D"/>
    <w:rsid w:val="003665BB"/>
    <w:rsid w:val="003728B8"/>
    <w:rsid w:val="003812DC"/>
    <w:rsid w:val="00381861"/>
    <w:rsid w:val="00386EE0"/>
    <w:rsid w:val="003901AE"/>
    <w:rsid w:val="00391A38"/>
    <w:rsid w:val="003923A2"/>
    <w:rsid w:val="003960B9"/>
    <w:rsid w:val="00396688"/>
    <w:rsid w:val="00396C0E"/>
    <w:rsid w:val="003973D9"/>
    <w:rsid w:val="003A05BF"/>
    <w:rsid w:val="003A5A45"/>
    <w:rsid w:val="003A5DDE"/>
    <w:rsid w:val="003A6FAC"/>
    <w:rsid w:val="003B144A"/>
    <w:rsid w:val="003B3DB8"/>
    <w:rsid w:val="003B5D42"/>
    <w:rsid w:val="003B6F30"/>
    <w:rsid w:val="003B7CEF"/>
    <w:rsid w:val="003C0BD8"/>
    <w:rsid w:val="003C33FA"/>
    <w:rsid w:val="003C5CA6"/>
    <w:rsid w:val="003C64FA"/>
    <w:rsid w:val="003C6783"/>
    <w:rsid w:val="003C6952"/>
    <w:rsid w:val="003D2873"/>
    <w:rsid w:val="003D2A91"/>
    <w:rsid w:val="003D3D1A"/>
    <w:rsid w:val="003D7E90"/>
    <w:rsid w:val="003E3317"/>
    <w:rsid w:val="003E49E4"/>
    <w:rsid w:val="003E70E9"/>
    <w:rsid w:val="003E7AC1"/>
    <w:rsid w:val="003F0133"/>
    <w:rsid w:val="003F04E0"/>
    <w:rsid w:val="003F377D"/>
    <w:rsid w:val="003F4139"/>
    <w:rsid w:val="003F48EE"/>
    <w:rsid w:val="003F4F02"/>
    <w:rsid w:val="003F6247"/>
    <w:rsid w:val="003F6DEA"/>
    <w:rsid w:val="003F7D26"/>
    <w:rsid w:val="004024CF"/>
    <w:rsid w:val="004032C0"/>
    <w:rsid w:val="00403634"/>
    <w:rsid w:val="00405FD0"/>
    <w:rsid w:val="004062A3"/>
    <w:rsid w:val="00406E19"/>
    <w:rsid w:val="0041027A"/>
    <w:rsid w:val="004105CD"/>
    <w:rsid w:val="00410ED1"/>
    <w:rsid w:val="0041414B"/>
    <w:rsid w:val="00414631"/>
    <w:rsid w:val="00415511"/>
    <w:rsid w:val="00421964"/>
    <w:rsid w:val="00423002"/>
    <w:rsid w:val="00424E97"/>
    <w:rsid w:val="00426ABD"/>
    <w:rsid w:val="00430E14"/>
    <w:rsid w:val="004312FD"/>
    <w:rsid w:val="0043148C"/>
    <w:rsid w:val="00432C9A"/>
    <w:rsid w:val="0043326E"/>
    <w:rsid w:val="004332B9"/>
    <w:rsid w:val="00434EF6"/>
    <w:rsid w:val="004357F2"/>
    <w:rsid w:val="00435E3B"/>
    <w:rsid w:val="004366B9"/>
    <w:rsid w:val="00436C97"/>
    <w:rsid w:val="004400D6"/>
    <w:rsid w:val="00440477"/>
    <w:rsid w:val="0044117A"/>
    <w:rsid w:val="004416B1"/>
    <w:rsid w:val="00442026"/>
    <w:rsid w:val="00443A9A"/>
    <w:rsid w:val="004478EB"/>
    <w:rsid w:val="00453851"/>
    <w:rsid w:val="00453AEB"/>
    <w:rsid w:val="00454666"/>
    <w:rsid w:val="0045708B"/>
    <w:rsid w:val="00461B17"/>
    <w:rsid w:val="00461D50"/>
    <w:rsid w:val="00461E9F"/>
    <w:rsid w:val="0046345F"/>
    <w:rsid w:val="00463929"/>
    <w:rsid w:val="00465764"/>
    <w:rsid w:val="00465C24"/>
    <w:rsid w:val="0046671C"/>
    <w:rsid w:val="00467007"/>
    <w:rsid w:val="004672CB"/>
    <w:rsid w:val="00474627"/>
    <w:rsid w:val="00475BD6"/>
    <w:rsid w:val="004771FF"/>
    <w:rsid w:val="00483190"/>
    <w:rsid w:val="004854DB"/>
    <w:rsid w:val="00487A26"/>
    <w:rsid w:val="00490A0E"/>
    <w:rsid w:val="004931F4"/>
    <w:rsid w:val="004A093E"/>
    <w:rsid w:val="004A0AB3"/>
    <w:rsid w:val="004A128E"/>
    <w:rsid w:val="004A1E15"/>
    <w:rsid w:val="004A2D24"/>
    <w:rsid w:val="004A2F18"/>
    <w:rsid w:val="004A6002"/>
    <w:rsid w:val="004A6DCF"/>
    <w:rsid w:val="004A764B"/>
    <w:rsid w:val="004B0946"/>
    <w:rsid w:val="004B0F97"/>
    <w:rsid w:val="004B29B9"/>
    <w:rsid w:val="004B3109"/>
    <w:rsid w:val="004B576A"/>
    <w:rsid w:val="004B7A69"/>
    <w:rsid w:val="004C2FF0"/>
    <w:rsid w:val="004C3390"/>
    <w:rsid w:val="004C3A48"/>
    <w:rsid w:val="004D1D9C"/>
    <w:rsid w:val="004D3114"/>
    <w:rsid w:val="004D38D0"/>
    <w:rsid w:val="004D4110"/>
    <w:rsid w:val="004D4340"/>
    <w:rsid w:val="004D5527"/>
    <w:rsid w:val="004E0D03"/>
    <w:rsid w:val="004E7F56"/>
    <w:rsid w:val="004F0CA9"/>
    <w:rsid w:val="004F0D49"/>
    <w:rsid w:val="004F320C"/>
    <w:rsid w:val="004F45EA"/>
    <w:rsid w:val="004F4F35"/>
    <w:rsid w:val="00502B17"/>
    <w:rsid w:val="005030DE"/>
    <w:rsid w:val="0050335A"/>
    <w:rsid w:val="00503E79"/>
    <w:rsid w:val="00505D77"/>
    <w:rsid w:val="005068E3"/>
    <w:rsid w:val="005111F1"/>
    <w:rsid w:val="00511EA9"/>
    <w:rsid w:val="00512AC1"/>
    <w:rsid w:val="00512C6D"/>
    <w:rsid w:val="00514623"/>
    <w:rsid w:val="00515E58"/>
    <w:rsid w:val="0051750D"/>
    <w:rsid w:val="00521BD9"/>
    <w:rsid w:val="005311C2"/>
    <w:rsid w:val="005313BF"/>
    <w:rsid w:val="00531DA0"/>
    <w:rsid w:val="00531FC5"/>
    <w:rsid w:val="005341A5"/>
    <w:rsid w:val="00534CB9"/>
    <w:rsid w:val="005413F8"/>
    <w:rsid w:val="00542B4A"/>
    <w:rsid w:val="00542C63"/>
    <w:rsid w:val="005432EB"/>
    <w:rsid w:val="005524F4"/>
    <w:rsid w:val="00552CB5"/>
    <w:rsid w:val="00553FB7"/>
    <w:rsid w:val="0055457D"/>
    <w:rsid w:val="00555E49"/>
    <w:rsid w:val="00556017"/>
    <w:rsid w:val="00560873"/>
    <w:rsid w:val="0056138B"/>
    <w:rsid w:val="00562445"/>
    <w:rsid w:val="005636FC"/>
    <w:rsid w:val="00565B66"/>
    <w:rsid w:val="00570E31"/>
    <w:rsid w:val="00571D12"/>
    <w:rsid w:val="00571FA6"/>
    <w:rsid w:val="00576E56"/>
    <w:rsid w:val="00577EE4"/>
    <w:rsid w:val="00582C30"/>
    <w:rsid w:val="005842DD"/>
    <w:rsid w:val="00587257"/>
    <w:rsid w:val="00590688"/>
    <w:rsid w:val="0059081A"/>
    <w:rsid w:val="00590FE2"/>
    <w:rsid w:val="0059104D"/>
    <w:rsid w:val="0059142D"/>
    <w:rsid w:val="005919D5"/>
    <w:rsid w:val="00592C30"/>
    <w:rsid w:val="00593437"/>
    <w:rsid w:val="005959A9"/>
    <w:rsid w:val="005970AD"/>
    <w:rsid w:val="005A0420"/>
    <w:rsid w:val="005A1F08"/>
    <w:rsid w:val="005A31A7"/>
    <w:rsid w:val="005A711D"/>
    <w:rsid w:val="005B2CD6"/>
    <w:rsid w:val="005B2FD2"/>
    <w:rsid w:val="005B356F"/>
    <w:rsid w:val="005C0907"/>
    <w:rsid w:val="005C0B63"/>
    <w:rsid w:val="005C32C7"/>
    <w:rsid w:val="005C428A"/>
    <w:rsid w:val="005C4E0C"/>
    <w:rsid w:val="005C54FC"/>
    <w:rsid w:val="005C63CC"/>
    <w:rsid w:val="005D0348"/>
    <w:rsid w:val="005D0E96"/>
    <w:rsid w:val="005D3F77"/>
    <w:rsid w:val="005D4B8F"/>
    <w:rsid w:val="005D5346"/>
    <w:rsid w:val="005D5EE2"/>
    <w:rsid w:val="005D7893"/>
    <w:rsid w:val="005E0197"/>
    <w:rsid w:val="005E0562"/>
    <w:rsid w:val="005E11B8"/>
    <w:rsid w:val="005E4099"/>
    <w:rsid w:val="005E427E"/>
    <w:rsid w:val="005E4775"/>
    <w:rsid w:val="005E51AE"/>
    <w:rsid w:val="005E696E"/>
    <w:rsid w:val="005E761B"/>
    <w:rsid w:val="005F161E"/>
    <w:rsid w:val="005F3A0D"/>
    <w:rsid w:val="005F50A3"/>
    <w:rsid w:val="005F5A22"/>
    <w:rsid w:val="005F5A98"/>
    <w:rsid w:val="005F5BF3"/>
    <w:rsid w:val="005F7A85"/>
    <w:rsid w:val="006005D0"/>
    <w:rsid w:val="00600C8B"/>
    <w:rsid w:val="00600F90"/>
    <w:rsid w:val="00602114"/>
    <w:rsid w:val="0060294B"/>
    <w:rsid w:val="006037F3"/>
    <w:rsid w:val="00603F4E"/>
    <w:rsid w:val="00604728"/>
    <w:rsid w:val="00610440"/>
    <w:rsid w:val="00611D2D"/>
    <w:rsid w:val="006123C3"/>
    <w:rsid w:val="00613A21"/>
    <w:rsid w:val="00614CC9"/>
    <w:rsid w:val="00614EAF"/>
    <w:rsid w:val="006169A8"/>
    <w:rsid w:val="00616DD3"/>
    <w:rsid w:val="00617022"/>
    <w:rsid w:val="006209AC"/>
    <w:rsid w:val="00620DE1"/>
    <w:rsid w:val="00620F84"/>
    <w:rsid w:val="00621B87"/>
    <w:rsid w:val="00622290"/>
    <w:rsid w:val="00622D25"/>
    <w:rsid w:val="00623701"/>
    <w:rsid w:val="00623CAD"/>
    <w:rsid w:val="006240A8"/>
    <w:rsid w:val="00624B33"/>
    <w:rsid w:val="00626A71"/>
    <w:rsid w:val="00626B1E"/>
    <w:rsid w:val="006272F5"/>
    <w:rsid w:val="00627A9B"/>
    <w:rsid w:val="00631FEC"/>
    <w:rsid w:val="00632402"/>
    <w:rsid w:val="00632A28"/>
    <w:rsid w:val="006349B9"/>
    <w:rsid w:val="00634B1A"/>
    <w:rsid w:val="00635E93"/>
    <w:rsid w:val="0064106F"/>
    <w:rsid w:val="0064534F"/>
    <w:rsid w:val="006471BF"/>
    <w:rsid w:val="006477F3"/>
    <w:rsid w:val="00647FA7"/>
    <w:rsid w:val="00653C2B"/>
    <w:rsid w:val="006547E2"/>
    <w:rsid w:val="006547F1"/>
    <w:rsid w:val="0065575B"/>
    <w:rsid w:val="00663AC8"/>
    <w:rsid w:val="00665F9A"/>
    <w:rsid w:val="00674B54"/>
    <w:rsid w:val="00674F35"/>
    <w:rsid w:val="00675EBD"/>
    <w:rsid w:val="00676027"/>
    <w:rsid w:val="00683549"/>
    <w:rsid w:val="006839B1"/>
    <w:rsid w:val="00683ADD"/>
    <w:rsid w:val="00683E0D"/>
    <w:rsid w:val="006962AA"/>
    <w:rsid w:val="006A1F21"/>
    <w:rsid w:val="006A2559"/>
    <w:rsid w:val="006A2BC3"/>
    <w:rsid w:val="006A2CA1"/>
    <w:rsid w:val="006A4B59"/>
    <w:rsid w:val="006A4D80"/>
    <w:rsid w:val="006A543B"/>
    <w:rsid w:val="006B031A"/>
    <w:rsid w:val="006B1D3B"/>
    <w:rsid w:val="006B1E64"/>
    <w:rsid w:val="006B2133"/>
    <w:rsid w:val="006B31A9"/>
    <w:rsid w:val="006B3890"/>
    <w:rsid w:val="006B6781"/>
    <w:rsid w:val="006C20A7"/>
    <w:rsid w:val="006C2AC2"/>
    <w:rsid w:val="006C2AD8"/>
    <w:rsid w:val="006C445B"/>
    <w:rsid w:val="006C4FD9"/>
    <w:rsid w:val="006C533A"/>
    <w:rsid w:val="006C53E7"/>
    <w:rsid w:val="006C71F1"/>
    <w:rsid w:val="006D16CC"/>
    <w:rsid w:val="006D1E44"/>
    <w:rsid w:val="006D21D1"/>
    <w:rsid w:val="006D429F"/>
    <w:rsid w:val="006D6387"/>
    <w:rsid w:val="006D694B"/>
    <w:rsid w:val="006D7064"/>
    <w:rsid w:val="006D7521"/>
    <w:rsid w:val="006D7E87"/>
    <w:rsid w:val="006E0155"/>
    <w:rsid w:val="006E102A"/>
    <w:rsid w:val="006E1508"/>
    <w:rsid w:val="006E2BFB"/>
    <w:rsid w:val="006E306E"/>
    <w:rsid w:val="006E6DB5"/>
    <w:rsid w:val="006F0CC6"/>
    <w:rsid w:val="006F11EE"/>
    <w:rsid w:val="006F3199"/>
    <w:rsid w:val="006F3683"/>
    <w:rsid w:val="00700DCE"/>
    <w:rsid w:val="00706CBD"/>
    <w:rsid w:val="00707EAA"/>
    <w:rsid w:val="0071184A"/>
    <w:rsid w:val="00712E8A"/>
    <w:rsid w:val="00714720"/>
    <w:rsid w:val="00715E16"/>
    <w:rsid w:val="00721614"/>
    <w:rsid w:val="0072232C"/>
    <w:rsid w:val="00723C64"/>
    <w:rsid w:val="00724707"/>
    <w:rsid w:val="00724A56"/>
    <w:rsid w:val="00726453"/>
    <w:rsid w:val="00731185"/>
    <w:rsid w:val="007359E0"/>
    <w:rsid w:val="00735D3A"/>
    <w:rsid w:val="00737A19"/>
    <w:rsid w:val="00740499"/>
    <w:rsid w:val="007411A5"/>
    <w:rsid w:val="007412D9"/>
    <w:rsid w:val="00741ADE"/>
    <w:rsid w:val="0074766A"/>
    <w:rsid w:val="00753001"/>
    <w:rsid w:val="00755EC0"/>
    <w:rsid w:val="00756002"/>
    <w:rsid w:val="007570C4"/>
    <w:rsid w:val="0076080F"/>
    <w:rsid w:val="007626D6"/>
    <w:rsid w:val="00763DAA"/>
    <w:rsid w:val="00764960"/>
    <w:rsid w:val="00767F2A"/>
    <w:rsid w:val="00770A26"/>
    <w:rsid w:val="00773806"/>
    <w:rsid w:val="007753AE"/>
    <w:rsid w:val="00775716"/>
    <w:rsid w:val="00775A23"/>
    <w:rsid w:val="00781852"/>
    <w:rsid w:val="00781977"/>
    <w:rsid w:val="007829BA"/>
    <w:rsid w:val="007830BF"/>
    <w:rsid w:val="00783D11"/>
    <w:rsid w:val="00786165"/>
    <w:rsid w:val="0079245E"/>
    <w:rsid w:val="00792E02"/>
    <w:rsid w:val="00795344"/>
    <w:rsid w:val="00795868"/>
    <w:rsid w:val="007963CA"/>
    <w:rsid w:val="007A0155"/>
    <w:rsid w:val="007A2C79"/>
    <w:rsid w:val="007A35C6"/>
    <w:rsid w:val="007A60F4"/>
    <w:rsid w:val="007A64A3"/>
    <w:rsid w:val="007A6CCF"/>
    <w:rsid w:val="007B0100"/>
    <w:rsid w:val="007B0B16"/>
    <w:rsid w:val="007B0DD2"/>
    <w:rsid w:val="007B38E1"/>
    <w:rsid w:val="007B43C0"/>
    <w:rsid w:val="007B552A"/>
    <w:rsid w:val="007B6DAB"/>
    <w:rsid w:val="007B7FC8"/>
    <w:rsid w:val="007C0FEC"/>
    <w:rsid w:val="007C1EE7"/>
    <w:rsid w:val="007C1FF2"/>
    <w:rsid w:val="007C2912"/>
    <w:rsid w:val="007C41A1"/>
    <w:rsid w:val="007C48E0"/>
    <w:rsid w:val="007C4FFF"/>
    <w:rsid w:val="007D032F"/>
    <w:rsid w:val="007D0A5B"/>
    <w:rsid w:val="007D1858"/>
    <w:rsid w:val="007D1C63"/>
    <w:rsid w:val="007D2FAC"/>
    <w:rsid w:val="007D3F91"/>
    <w:rsid w:val="007D4746"/>
    <w:rsid w:val="007D7502"/>
    <w:rsid w:val="007E0D69"/>
    <w:rsid w:val="007E337A"/>
    <w:rsid w:val="007E3535"/>
    <w:rsid w:val="007E6858"/>
    <w:rsid w:val="007E6F5B"/>
    <w:rsid w:val="007E7806"/>
    <w:rsid w:val="007F5DAB"/>
    <w:rsid w:val="007F7643"/>
    <w:rsid w:val="007F7934"/>
    <w:rsid w:val="00800001"/>
    <w:rsid w:val="008031AE"/>
    <w:rsid w:val="00804741"/>
    <w:rsid w:val="00805B63"/>
    <w:rsid w:val="00806CF0"/>
    <w:rsid w:val="00812026"/>
    <w:rsid w:val="00814EE9"/>
    <w:rsid w:val="008212E2"/>
    <w:rsid w:val="00824007"/>
    <w:rsid w:val="00824621"/>
    <w:rsid w:val="0082518E"/>
    <w:rsid w:val="00832B1E"/>
    <w:rsid w:val="00834318"/>
    <w:rsid w:val="00837472"/>
    <w:rsid w:val="00842044"/>
    <w:rsid w:val="00844652"/>
    <w:rsid w:val="008457CD"/>
    <w:rsid w:val="0084672D"/>
    <w:rsid w:val="00850F70"/>
    <w:rsid w:val="008516E9"/>
    <w:rsid w:val="00851E55"/>
    <w:rsid w:val="00854307"/>
    <w:rsid w:val="00854556"/>
    <w:rsid w:val="0085759A"/>
    <w:rsid w:val="008651C5"/>
    <w:rsid w:val="0086587F"/>
    <w:rsid w:val="00866320"/>
    <w:rsid w:val="00866FD3"/>
    <w:rsid w:val="00871C7D"/>
    <w:rsid w:val="00873BB1"/>
    <w:rsid w:val="00874C5B"/>
    <w:rsid w:val="00877AEB"/>
    <w:rsid w:val="00877BEF"/>
    <w:rsid w:val="00880D14"/>
    <w:rsid w:val="008810D3"/>
    <w:rsid w:val="00881B9F"/>
    <w:rsid w:val="00881E84"/>
    <w:rsid w:val="00882157"/>
    <w:rsid w:val="00885909"/>
    <w:rsid w:val="00885EDC"/>
    <w:rsid w:val="00886687"/>
    <w:rsid w:val="00887049"/>
    <w:rsid w:val="008877C5"/>
    <w:rsid w:val="008902E1"/>
    <w:rsid w:val="008903BB"/>
    <w:rsid w:val="00890A1D"/>
    <w:rsid w:val="008910F5"/>
    <w:rsid w:val="00894672"/>
    <w:rsid w:val="00894984"/>
    <w:rsid w:val="008956D3"/>
    <w:rsid w:val="008963E4"/>
    <w:rsid w:val="008A1B53"/>
    <w:rsid w:val="008A2C4C"/>
    <w:rsid w:val="008A5BBD"/>
    <w:rsid w:val="008B0183"/>
    <w:rsid w:val="008B089F"/>
    <w:rsid w:val="008B0F7F"/>
    <w:rsid w:val="008B1F84"/>
    <w:rsid w:val="008B4260"/>
    <w:rsid w:val="008B4F14"/>
    <w:rsid w:val="008B63FF"/>
    <w:rsid w:val="008B641F"/>
    <w:rsid w:val="008B6DA7"/>
    <w:rsid w:val="008B71A2"/>
    <w:rsid w:val="008B7B99"/>
    <w:rsid w:val="008C02B9"/>
    <w:rsid w:val="008C0805"/>
    <w:rsid w:val="008C0BEB"/>
    <w:rsid w:val="008C2506"/>
    <w:rsid w:val="008C5673"/>
    <w:rsid w:val="008C5A73"/>
    <w:rsid w:val="008D1771"/>
    <w:rsid w:val="008D1BA5"/>
    <w:rsid w:val="008D1D7C"/>
    <w:rsid w:val="008D59CA"/>
    <w:rsid w:val="008D640A"/>
    <w:rsid w:val="008E27BD"/>
    <w:rsid w:val="008E36C8"/>
    <w:rsid w:val="008F0954"/>
    <w:rsid w:val="008F346D"/>
    <w:rsid w:val="008F5184"/>
    <w:rsid w:val="008F6059"/>
    <w:rsid w:val="008F630A"/>
    <w:rsid w:val="008F7544"/>
    <w:rsid w:val="009004E1"/>
    <w:rsid w:val="009011A1"/>
    <w:rsid w:val="009031B5"/>
    <w:rsid w:val="0090329F"/>
    <w:rsid w:val="009032D5"/>
    <w:rsid w:val="00903B87"/>
    <w:rsid w:val="009047CD"/>
    <w:rsid w:val="009068B3"/>
    <w:rsid w:val="00907E44"/>
    <w:rsid w:val="0091387E"/>
    <w:rsid w:val="009139AB"/>
    <w:rsid w:val="00913C35"/>
    <w:rsid w:val="009143F2"/>
    <w:rsid w:val="0091597E"/>
    <w:rsid w:val="00916BC7"/>
    <w:rsid w:val="00920BBE"/>
    <w:rsid w:val="009212E9"/>
    <w:rsid w:val="00922E1E"/>
    <w:rsid w:val="00923948"/>
    <w:rsid w:val="00925F10"/>
    <w:rsid w:val="00926C55"/>
    <w:rsid w:val="0092750F"/>
    <w:rsid w:val="0093067B"/>
    <w:rsid w:val="0093324C"/>
    <w:rsid w:val="00934389"/>
    <w:rsid w:val="009347F4"/>
    <w:rsid w:val="00934B1E"/>
    <w:rsid w:val="00936861"/>
    <w:rsid w:val="00936EFE"/>
    <w:rsid w:val="009409F5"/>
    <w:rsid w:val="00940D72"/>
    <w:rsid w:val="00941845"/>
    <w:rsid w:val="00941866"/>
    <w:rsid w:val="00941CB0"/>
    <w:rsid w:val="0094334F"/>
    <w:rsid w:val="00944C4F"/>
    <w:rsid w:val="00947DB2"/>
    <w:rsid w:val="0095218B"/>
    <w:rsid w:val="00956619"/>
    <w:rsid w:val="00961283"/>
    <w:rsid w:val="00961BFF"/>
    <w:rsid w:val="00963611"/>
    <w:rsid w:val="00965859"/>
    <w:rsid w:val="0097617B"/>
    <w:rsid w:val="0098295F"/>
    <w:rsid w:val="00983E48"/>
    <w:rsid w:val="00984282"/>
    <w:rsid w:val="009861B3"/>
    <w:rsid w:val="00986600"/>
    <w:rsid w:val="00986EDB"/>
    <w:rsid w:val="009872E2"/>
    <w:rsid w:val="00990833"/>
    <w:rsid w:val="009910B0"/>
    <w:rsid w:val="00991A13"/>
    <w:rsid w:val="009928F7"/>
    <w:rsid w:val="00992C93"/>
    <w:rsid w:val="00996AD0"/>
    <w:rsid w:val="009A0D46"/>
    <w:rsid w:val="009A7DC4"/>
    <w:rsid w:val="009B1155"/>
    <w:rsid w:val="009B1161"/>
    <w:rsid w:val="009B588B"/>
    <w:rsid w:val="009B771D"/>
    <w:rsid w:val="009C1A00"/>
    <w:rsid w:val="009C1BE0"/>
    <w:rsid w:val="009C2CA4"/>
    <w:rsid w:val="009C3920"/>
    <w:rsid w:val="009C7D2E"/>
    <w:rsid w:val="009D061B"/>
    <w:rsid w:val="009D0AD5"/>
    <w:rsid w:val="009D1454"/>
    <w:rsid w:val="009D1C25"/>
    <w:rsid w:val="009D2694"/>
    <w:rsid w:val="009D4047"/>
    <w:rsid w:val="009D496D"/>
    <w:rsid w:val="009D5AD6"/>
    <w:rsid w:val="009E020B"/>
    <w:rsid w:val="009E1A30"/>
    <w:rsid w:val="009E4096"/>
    <w:rsid w:val="009F1591"/>
    <w:rsid w:val="009F5943"/>
    <w:rsid w:val="009F7016"/>
    <w:rsid w:val="009F7A7A"/>
    <w:rsid w:val="00A005D9"/>
    <w:rsid w:val="00A00602"/>
    <w:rsid w:val="00A00DA2"/>
    <w:rsid w:val="00A018DF"/>
    <w:rsid w:val="00A01D6A"/>
    <w:rsid w:val="00A03FE5"/>
    <w:rsid w:val="00A06D2F"/>
    <w:rsid w:val="00A1129C"/>
    <w:rsid w:val="00A12199"/>
    <w:rsid w:val="00A1316E"/>
    <w:rsid w:val="00A1449D"/>
    <w:rsid w:val="00A14661"/>
    <w:rsid w:val="00A154EC"/>
    <w:rsid w:val="00A1705D"/>
    <w:rsid w:val="00A17707"/>
    <w:rsid w:val="00A23EE7"/>
    <w:rsid w:val="00A26850"/>
    <w:rsid w:val="00A26C3A"/>
    <w:rsid w:val="00A27086"/>
    <w:rsid w:val="00A271D6"/>
    <w:rsid w:val="00A31629"/>
    <w:rsid w:val="00A3490A"/>
    <w:rsid w:val="00A36082"/>
    <w:rsid w:val="00A41F44"/>
    <w:rsid w:val="00A422EA"/>
    <w:rsid w:val="00A423C5"/>
    <w:rsid w:val="00A4303B"/>
    <w:rsid w:val="00A443EC"/>
    <w:rsid w:val="00A4442A"/>
    <w:rsid w:val="00A44609"/>
    <w:rsid w:val="00A44EAC"/>
    <w:rsid w:val="00A45BF7"/>
    <w:rsid w:val="00A46BE4"/>
    <w:rsid w:val="00A52CD8"/>
    <w:rsid w:val="00A53055"/>
    <w:rsid w:val="00A5341B"/>
    <w:rsid w:val="00A53453"/>
    <w:rsid w:val="00A55CEA"/>
    <w:rsid w:val="00A64ECF"/>
    <w:rsid w:val="00A662A6"/>
    <w:rsid w:val="00A66425"/>
    <w:rsid w:val="00A72AA9"/>
    <w:rsid w:val="00A73292"/>
    <w:rsid w:val="00A7381D"/>
    <w:rsid w:val="00A740D3"/>
    <w:rsid w:val="00A75FC2"/>
    <w:rsid w:val="00A76B57"/>
    <w:rsid w:val="00A80C89"/>
    <w:rsid w:val="00A82282"/>
    <w:rsid w:val="00AA13CA"/>
    <w:rsid w:val="00AA1776"/>
    <w:rsid w:val="00AA7E2A"/>
    <w:rsid w:val="00AB13CB"/>
    <w:rsid w:val="00AB18E6"/>
    <w:rsid w:val="00AB2450"/>
    <w:rsid w:val="00AB26ED"/>
    <w:rsid w:val="00AB292A"/>
    <w:rsid w:val="00AB2B76"/>
    <w:rsid w:val="00AB6007"/>
    <w:rsid w:val="00AB62EE"/>
    <w:rsid w:val="00AC3091"/>
    <w:rsid w:val="00AC342A"/>
    <w:rsid w:val="00AC347E"/>
    <w:rsid w:val="00AC36BE"/>
    <w:rsid w:val="00AC4F3F"/>
    <w:rsid w:val="00AC5705"/>
    <w:rsid w:val="00AD1AA5"/>
    <w:rsid w:val="00AD1FDF"/>
    <w:rsid w:val="00AD3304"/>
    <w:rsid w:val="00AD4E01"/>
    <w:rsid w:val="00AD6197"/>
    <w:rsid w:val="00AD7B0A"/>
    <w:rsid w:val="00AE18D4"/>
    <w:rsid w:val="00AE1A16"/>
    <w:rsid w:val="00AE1D27"/>
    <w:rsid w:val="00AE3237"/>
    <w:rsid w:val="00AE3B4B"/>
    <w:rsid w:val="00AE403D"/>
    <w:rsid w:val="00AE4F31"/>
    <w:rsid w:val="00AF02F4"/>
    <w:rsid w:val="00AF4470"/>
    <w:rsid w:val="00AF62BB"/>
    <w:rsid w:val="00B00ED2"/>
    <w:rsid w:val="00B0282D"/>
    <w:rsid w:val="00B07182"/>
    <w:rsid w:val="00B07635"/>
    <w:rsid w:val="00B105EC"/>
    <w:rsid w:val="00B119C3"/>
    <w:rsid w:val="00B14459"/>
    <w:rsid w:val="00B15107"/>
    <w:rsid w:val="00B1608E"/>
    <w:rsid w:val="00B170D6"/>
    <w:rsid w:val="00B21C1B"/>
    <w:rsid w:val="00B21DF5"/>
    <w:rsid w:val="00B232C3"/>
    <w:rsid w:val="00B2403F"/>
    <w:rsid w:val="00B261AB"/>
    <w:rsid w:val="00B26D0C"/>
    <w:rsid w:val="00B31417"/>
    <w:rsid w:val="00B31848"/>
    <w:rsid w:val="00B3310C"/>
    <w:rsid w:val="00B3710B"/>
    <w:rsid w:val="00B424F4"/>
    <w:rsid w:val="00B500E1"/>
    <w:rsid w:val="00B50775"/>
    <w:rsid w:val="00B50A23"/>
    <w:rsid w:val="00B50EB2"/>
    <w:rsid w:val="00B5113E"/>
    <w:rsid w:val="00B5143C"/>
    <w:rsid w:val="00B53B54"/>
    <w:rsid w:val="00B54D21"/>
    <w:rsid w:val="00B6477A"/>
    <w:rsid w:val="00B66159"/>
    <w:rsid w:val="00B672D8"/>
    <w:rsid w:val="00B67421"/>
    <w:rsid w:val="00B709B3"/>
    <w:rsid w:val="00B71522"/>
    <w:rsid w:val="00B72F0A"/>
    <w:rsid w:val="00B74045"/>
    <w:rsid w:val="00B74145"/>
    <w:rsid w:val="00B75B8E"/>
    <w:rsid w:val="00B80D1A"/>
    <w:rsid w:val="00B81AC8"/>
    <w:rsid w:val="00B82D21"/>
    <w:rsid w:val="00B854E5"/>
    <w:rsid w:val="00B91BFF"/>
    <w:rsid w:val="00B9207D"/>
    <w:rsid w:val="00B9299F"/>
    <w:rsid w:val="00B92A6D"/>
    <w:rsid w:val="00B92D44"/>
    <w:rsid w:val="00B967CC"/>
    <w:rsid w:val="00B9761E"/>
    <w:rsid w:val="00BA1F49"/>
    <w:rsid w:val="00BA39AB"/>
    <w:rsid w:val="00BA48EA"/>
    <w:rsid w:val="00BA4CA7"/>
    <w:rsid w:val="00BA66E5"/>
    <w:rsid w:val="00BA7C11"/>
    <w:rsid w:val="00BB17CD"/>
    <w:rsid w:val="00BB2279"/>
    <w:rsid w:val="00BB418D"/>
    <w:rsid w:val="00BB72F0"/>
    <w:rsid w:val="00BB7712"/>
    <w:rsid w:val="00BC0099"/>
    <w:rsid w:val="00BC24CE"/>
    <w:rsid w:val="00BC3245"/>
    <w:rsid w:val="00BC5BA2"/>
    <w:rsid w:val="00BD662F"/>
    <w:rsid w:val="00BE047A"/>
    <w:rsid w:val="00BE41AB"/>
    <w:rsid w:val="00BE4442"/>
    <w:rsid w:val="00BE4557"/>
    <w:rsid w:val="00BE45D4"/>
    <w:rsid w:val="00BE5DB4"/>
    <w:rsid w:val="00BE79B8"/>
    <w:rsid w:val="00BF2C95"/>
    <w:rsid w:val="00BF354F"/>
    <w:rsid w:val="00BF503F"/>
    <w:rsid w:val="00BF7478"/>
    <w:rsid w:val="00BF7AEE"/>
    <w:rsid w:val="00BF7ED7"/>
    <w:rsid w:val="00C053CE"/>
    <w:rsid w:val="00C10CDD"/>
    <w:rsid w:val="00C11B0A"/>
    <w:rsid w:val="00C132F9"/>
    <w:rsid w:val="00C13A36"/>
    <w:rsid w:val="00C140BE"/>
    <w:rsid w:val="00C155C5"/>
    <w:rsid w:val="00C169D9"/>
    <w:rsid w:val="00C1702B"/>
    <w:rsid w:val="00C20DE2"/>
    <w:rsid w:val="00C22443"/>
    <w:rsid w:val="00C24170"/>
    <w:rsid w:val="00C24797"/>
    <w:rsid w:val="00C2778F"/>
    <w:rsid w:val="00C30BC0"/>
    <w:rsid w:val="00C31A92"/>
    <w:rsid w:val="00C32DA5"/>
    <w:rsid w:val="00C33509"/>
    <w:rsid w:val="00C33E04"/>
    <w:rsid w:val="00C403A8"/>
    <w:rsid w:val="00C40590"/>
    <w:rsid w:val="00C41A04"/>
    <w:rsid w:val="00C41D6D"/>
    <w:rsid w:val="00C41D97"/>
    <w:rsid w:val="00C42840"/>
    <w:rsid w:val="00C42B86"/>
    <w:rsid w:val="00C433C0"/>
    <w:rsid w:val="00C43BAC"/>
    <w:rsid w:val="00C47871"/>
    <w:rsid w:val="00C53A5F"/>
    <w:rsid w:val="00C5537D"/>
    <w:rsid w:val="00C56D63"/>
    <w:rsid w:val="00C571C2"/>
    <w:rsid w:val="00C57AE5"/>
    <w:rsid w:val="00C63CCB"/>
    <w:rsid w:val="00C64AFC"/>
    <w:rsid w:val="00C70A17"/>
    <w:rsid w:val="00C7206B"/>
    <w:rsid w:val="00C720AF"/>
    <w:rsid w:val="00C72DB2"/>
    <w:rsid w:val="00C734EC"/>
    <w:rsid w:val="00C739D6"/>
    <w:rsid w:val="00C77E1F"/>
    <w:rsid w:val="00C81B5E"/>
    <w:rsid w:val="00C84A39"/>
    <w:rsid w:val="00C8676C"/>
    <w:rsid w:val="00C9027E"/>
    <w:rsid w:val="00C92829"/>
    <w:rsid w:val="00C95F9F"/>
    <w:rsid w:val="00CA054D"/>
    <w:rsid w:val="00CA0EF7"/>
    <w:rsid w:val="00CA3DBC"/>
    <w:rsid w:val="00CA5192"/>
    <w:rsid w:val="00CA5620"/>
    <w:rsid w:val="00CA6A9E"/>
    <w:rsid w:val="00CB18FA"/>
    <w:rsid w:val="00CB2086"/>
    <w:rsid w:val="00CB2088"/>
    <w:rsid w:val="00CB3CD0"/>
    <w:rsid w:val="00CB5948"/>
    <w:rsid w:val="00CB7CA3"/>
    <w:rsid w:val="00CC1913"/>
    <w:rsid w:val="00CC5B39"/>
    <w:rsid w:val="00CC61F7"/>
    <w:rsid w:val="00CC63E5"/>
    <w:rsid w:val="00CD0597"/>
    <w:rsid w:val="00CD2DB0"/>
    <w:rsid w:val="00CD2ED7"/>
    <w:rsid w:val="00CD41F0"/>
    <w:rsid w:val="00CD5103"/>
    <w:rsid w:val="00CD6FDB"/>
    <w:rsid w:val="00CE14A6"/>
    <w:rsid w:val="00CE2EE6"/>
    <w:rsid w:val="00CE3C68"/>
    <w:rsid w:val="00CE4A15"/>
    <w:rsid w:val="00CE691A"/>
    <w:rsid w:val="00CF35C3"/>
    <w:rsid w:val="00CF5A69"/>
    <w:rsid w:val="00CF5D11"/>
    <w:rsid w:val="00D02106"/>
    <w:rsid w:val="00D022B2"/>
    <w:rsid w:val="00D02ACF"/>
    <w:rsid w:val="00D02EC4"/>
    <w:rsid w:val="00D03141"/>
    <w:rsid w:val="00D0379A"/>
    <w:rsid w:val="00D056DA"/>
    <w:rsid w:val="00D05C18"/>
    <w:rsid w:val="00D05D5D"/>
    <w:rsid w:val="00D11C42"/>
    <w:rsid w:val="00D122AF"/>
    <w:rsid w:val="00D12DB6"/>
    <w:rsid w:val="00D16261"/>
    <w:rsid w:val="00D1752E"/>
    <w:rsid w:val="00D178A6"/>
    <w:rsid w:val="00D179D7"/>
    <w:rsid w:val="00D2033A"/>
    <w:rsid w:val="00D20D97"/>
    <w:rsid w:val="00D21640"/>
    <w:rsid w:val="00D23601"/>
    <w:rsid w:val="00D23E50"/>
    <w:rsid w:val="00D23FE6"/>
    <w:rsid w:val="00D26DC3"/>
    <w:rsid w:val="00D31E6E"/>
    <w:rsid w:val="00D36F8E"/>
    <w:rsid w:val="00D4119B"/>
    <w:rsid w:val="00D413ED"/>
    <w:rsid w:val="00D421A8"/>
    <w:rsid w:val="00D43F7B"/>
    <w:rsid w:val="00D44482"/>
    <w:rsid w:val="00D4553C"/>
    <w:rsid w:val="00D457F5"/>
    <w:rsid w:val="00D45937"/>
    <w:rsid w:val="00D469D0"/>
    <w:rsid w:val="00D478EA"/>
    <w:rsid w:val="00D5208E"/>
    <w:rsid w:val="00D56692"/>
    <w:rsid w:val="00D6325A"/>
    <w:rsid w:val="00D66C33"/>
    <w:rsid w:val="00D70A8E"/>
    <w:rsid w:val="00D728D9"/>
    <w:rsid w:val="00D760E1"/>
    <w:rsid w:val="00D77111"/>
    <w:rsid w:val="00D860C4"/>
    <w:rsid w:val="00D8612C"/>
    <w:rsid w:val="00D868CD"/>
    <w:rsid w:val="00D90FF0"/>
    <w:rsid w:val="00D91B8F"/>
    <w:rsid w:val="00D952DE"/>
    <w:rsid w:val="00DA0AB2"/>
    <w:rsid w:val="00DA0CBF"/>
    <w:rsid w:val="00DA179C"/>
    <w:rsid w:val="00DA44DF"/>
    <w:rsid w:val="00DA57A6"/>
    <w:rsid w:val="00DA5DFE"/>
    <w:rsid w:val="00DA65EB"/>
    <w:rsid w:val="00DB3F93"/>
    <w:rsid w:val="00DB416F"/>
    <w:rsid w:val="00DB5909"/>
    <w:rsid w:val="00DB6272"/>
    <w:rsid w:val="00DC0C7F"/>
    <w:rsid w:val="00DC1589"/>
    <w:rsid w:val="00DC1BC8"/>
    <w:rsid w:val="00DC1E6D"/>
    <w:rsid w:val="00DC353E"/>
    <w:rsid w:val="00DC3705"/>
    <w:rsid w:val="00DC498F"/>
    <w:rsid w:val="00DC6CE6"/>
    <w:rsid w:val="00DC74B0"/>
    <w:rsid w:val="00DC783E"/>
    <w:rsid w:val="00DC7D33"/>
    <w:rsid w:val="00DC7D39"/>
    <w:rsid w:val="00DD045F"/>
    <w:rsid w:val="00DD277E"/>
    <w:rsid w:val="00DD3AE5"/>
    <w:rsid w:val="00DD3C00"/>
    <w:rsid w:val="00DD6FF9"/>
    <w:rsid w:val="00DD7F85"/>
    <w:rsid w:val="00DE00BE"/>
    <w:rsid w:val="00DE16B0"/>
    <w:rsid w:val="00DE1972"/>
    <w:rsid w:val="00DE2770"/>
    <w:rsid w:val="00DE27B8"/>
    <w:rsid w:val="00DE2ED6"/>
    <w:rsid w:val="00DE4676"/>
    <w:rsid w:val="00DE4F89"/>
    <w:rsid w:val="00DE5B0C"/>
    <w:rsid w:val="00DF08F1"/>
    <w:rsid w:val="00DF157F"/>
    <w:rsid w:val="00DF278F"/>
    <w:rsid w:val="00DF2D45"/>
    <w:rsid w:val="00DF337A"/>
    <w:rsid w:val="00DF4336"/>
    <w:rsid w:val="00DF4809"/>
    <w:rsid w:val="00E04BF4"/>
    <w:rsid w:val="00E0534D"/>
    <w:rsid w:val="00E05BB8"/>
    <w:rsid w:val="00E07569"/>
    <w:rsid w:val="00E10A80"/>
    <w:rsid w:val="00E1137F"/>
    <w:rsid w:val="00E135A5"/>
    <w:rsid w:val="00E13DE3"/>
    <w:rsid w:val="00E16660"/>
    <w:rsid w:val="00E1676C"/>
    <w:rsid w:val="00E16E31"/>
    <w:rsid w:val="00E216C4"/>
    <w:rsid w:val="00E22F55"/>
    <w:rsid w:val="00E23A6E"/>
    <w:rsid w:val="00E30143"/>
    <w:rsid w:val="00E301BE"/>
    <w:rsid w:val="00E31C9C"/>
    <w:rsid w:val="00E3257E"/>
    <w:rsid w:val="00E3465C"/>
    <w:rsid w:val="00E353A7"/>
    <w:rsid w:val="00E37AD4"/>
    <w:rsid w:val="00E41877"/>
    <w:rsid w:val="00E41B24"/>
    <w:rsid w:val="00E43C49"/>
    <w:rsid w:val="00E44CBD"/>
    <w:rsid w:val="00E4546D"/>
    <w:rsid w:val="00E454B7"/>
    <w:rsid w:val="00E461B2"/>
    <w:rsid w:val="00E50E33"/>
    <w:rsid w:val="00E50EFD"/>
    <w:rsid w:val="00E51B47"/>
    <w:rsid w:val="00E54860"/>
    <w:rsid w:val="00E6007D"/>
    <w:rsid w:val="00E62A9A"/>
    <w:rsid w:val="00E639E2"/>
    <w:rsid w:val="00E65324"/>
    <w:rsid w:val="00E66B4B"/>
    <w:rsid w:val="00E67BE4"/>
    <w:rsid w:val="00E67ED1"/>
    <w:rsid w:val="00E7116B"/>
    <w:rsid w:val="00E74D08"/>
    <w:rsid w:val="00E75534"/>
    <w:rsid w:val="00E75F83"/>
    <w:rsid w:val="00E8075B"/>
    <w:rsid w:val="00E83EB4"/>
    <w:rsid w:val="00E85304"/>
    <w:rsid w:val="00E861F8"/>
    <w:rsid w:val="00E946E9"/>
    <w:rsid w:val="00E96421"/>
    <w:rsid w:val="00EA3D8E"/>
    <w:rsid w:val="00EA465A"/>
    <w:rsid w:val="00EA4A8B"/>
    <w:rsid w:val="00EA5503"/>
    <w:rsid w:val="00EA684D"/>
    <w:rsid w:val="00EB1EEA"/>
    <w:rsid w:val="00EB2546"/>
    <w:rsid w:val="00EB3E63"/>
    <w:rsid w:val="00EB4DD7"/>
    <w:rsid w:val="00EC5B5E"/>
    <w:rsid w:val="00EC7BF5"/>
    <w:rsid w:val="00ED0D74"/>
    <w:rsid w:val="00ED184E"/>
    <w:rsid w:val="00ED319A"/>
    <w:rsid w:val="00ED4D04"/>
    <w:rsid w:val="00ED5260"/>
    <w:rsid w:val="00ED722D"/>
    <w:rsid w:val="00ED7DA7"/>
    <w:rsid w:val="00EE0641"/>
    <w:rsid w:val="00EE0F3A"/>
    <w:rsid w:val="00EE309F"/>
    <w:rsid w:val="00EE426A"/>
    <w:rsid w:val="00EE7469"/>
    <w:rsid w:val="00EF069C"/>
    <w:rsid w:val="00EF1F48"/>
    <w:rsid w:val="00EF33DC"/>
    <w:rsid w:val="00EF788D"/>
    <w:rsid w:val="00F02B47"/>
    <w:rsid w:val="00F05A56"/>
    <w:rsid w:val="00F06A83"/>
    <w:rsid w:val="00F07206"/>
    <w:rsid w:val="00F11BB1"/>
    <w:rsid w:val="00F14D59"/>
    <w:rsid w:val="00F20138"/>
    <w:rsid w:val="00F20362"/>
    <w:rsid w:val="00F23D01"/>
    <w:rsid w:val="00F23D9F"/>
    <w:rsid w:val="00F366A2"/>
    <w:rsid w:val="00F36A3F"/>
    <w:rsid w:val="00F36A59"/>
    <w:rsid w:val="00F3731C"/>
    <w:rsid w:val="00F43C39"/>
    <w:rsid w:val="00F45E79"/>
    <w:rsid w:val="00F474D8"/>
    <w:rsid w:val="00F50855"/>
    <w:rsid w:val="00F647CC"/>
    <w:rsid w:val="00F64D8C"/>
    <w:rsid w:val="00F65F5D"/>
    <w:rsid w:val="00F70884"/>
    <w:rsid w:val="00F72DBA"/>
    <w:rsid w:val="00F73234"/>
    <w:rsid w:val="00F74074"/>
    <w:rsid w:val="00F7434B"/>
    <w:rsid w:val="00F75B76"/>
    <w:rsid w:val="00F75ED8"/>
    <w:rsid w:val="00F77C14"/>
    <w:rsid w:val="00F8091E"/>
    <w:rsid w:val="00F80BC3"/>
    <w:rsid w:val="00F82149"/>
    <w:rsid w:val="00F824EA"/>
    <w:rsid w:val="00F82D6F"/>
    <w:rsid w:val="00F83527"/>
    <w:rsid w:val="00F83C9B"/>
    <w:rsid w:val="00F83D77"/>
    <w:rsid w:val="00F83DD9"/>
    <w:rsid w:val="00F86556"/>
    <w:rsid w:val="00F90BD8"/>
    <w:rsid w:val="00F92909"/>
    <w:rsid w:val="00F92BE2"/>
    <w:rsid w:val="00F94D86"/>
    <w:rsid w:val="00F94D94"/>
    <w:rsid w:val="00F96001"/>
    <w:rsid w:val="00FA096E"/>
    <w:rsid w:val="00FA3688"/>
    <w:rsid w:val="00FA3982"/>
    <w:rsid w:val="00FA3A2E"/>
    <w:rsid w:val="00FA576C"/>
    <w:rsid w:val="00FA6309"/>
    <w:rsid w:val="00FA7AE0"/>
    <w:rsid w:val="00FB1E33"/>
    <w:rsid w:val="00FB42DB"/>
    <w:rsid w:val="00FB5143"/>
    <w:rsid w:val="00FB554A"/>
    <w:rsid w:val="00FB6B09"/>
    <w:rsid w:val="00FC06A2"/>
    <w:rsid w:val="00FC0701"/>
    <w:rsid w:val="00FC2AFC"/>
    <w:rsid w:val="00FC2DE5"/>
    <w:rsid w:val="00FC3051"/>
    <w:rsid w:val="00FC7D9E"/>
    <w:rsid w:val="00FD17CF"/>
    <w:rsid w:val="00FD3B1E"/>
    <w:rsid w:val="00FD47BC"/>
    <w:rsid w:val="00FD4AF7"/>
    <w:rsid w:val="00FD5917"/>
    <w:rsid w:val="00FD77F9"/>
    <w:rsid w:val="00FE0607"/>
    <w:rsid w:val="00FE33B5"/>
    <w:rsid w:val="00FE39BD"/>
    <w:rsid w:val="00FE3AA7"/>
    <w:rsid w:val="00FE67E9"/>
    <w:rsid w:val="00FE6B2A"/>
    <w:rsid w:val="00FF353A"/>
    <w:rsid w:val="00FF40B0"/>
    <w:rsid w:val="00FF500D"/>
    <w:rsid w:val="00FF6FE4"/>
    <w:rsid w:val="00FF7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6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2046A7"/>
    <w:pPr>
      <w:keepNext/>
      <w:jc w:val="center"/>
      <w:outlineLvl w:val="4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5B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C5BA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C5B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C5BA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C5BA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046A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Normal (Web)"/>
    <w:basedOn w:val="a"/>
    <w:uiPriority w:val="99"/>
    <w:unhideWhenUsed/>
    <w:rsid w:val="002046A7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2046A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46A7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rsid w:val="000B447F"/>
    <w:rPr>
      <w:color w:val="0000FF"/>
      <w:u w:val="single"/>
    </w:rPr>
  </w:style>
  <w:style w:type="table" w:styleId="a7">
    <w:name w:val="Table Grid"/>
    <w:basedOn w:val="a1"/>
    <w:uiPriority w:val="59"/>
    <w:rsid w:val="00BF7A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11DA8B96166DAD61E91F077016B1D8167D14B96FE540F3433FE74D6DA8EDB0F99E69425B502E0374Ea6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11DA8B96166DAD61E91F077016B1D8167D14B94F8560F3433FE74D6DA8EDB0F99E69425B502E1314Ea1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11DA8B96166DAD61E91EF66146B1D8167D64A90F9590F3433FE74D6DA8EDB0F99E69425B502E1304Ea3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611DA8B96166DAD61E91EF66146B1D8167D64496FA510F3433FE74D6DA48aEJ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www.sverdlovo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7</Pages>
  <Words>2228</Words>
  <Characters>12706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</dc:creator>
  <cp:lastModifiedBy>Диана</cp:lastModifiedBy>
  <cp:revision>12</cp:revision>
  <dcterms:created xsi:type="dcterms:W3CDTF">2016-12-01T09:26:00Z</dcterms:created>
  <dcterms:modified xsi:type="dcterms:W3CDTF">2016-12-12T07:40:00Z</dcterms:modified>
</cp:coreProperties>
</file>