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43" w:rsidRDefault="002178E9" w:rsidP="00EF3F43">
      <w:pPr>
        <w:spacing w:after="0" w:line="240" w:lineRule="auto"/>
        <w:rPr>
          <w:rFonts w:ascii="Times New Roman" w:eastAsia="Times New Roman" w:hAnsi="Times New Roman" w:cs="Times New Roman"/>
          <w:b/>
          <w:noProof/>
          <w:sz w:val="24"/>
          <w:szCs w:val="24"/>
          <w:lang w:eastAsia="ru-RU"/>
        </w:rPr>
      </w:pPr>
      <w:r w:rsidRPr="00046DB4">
        <w:rPr>
          <w:rFonts w:ascii="Times New Roman" w:eastAsia="Times New Roman" w:hAnsi="Times New Roman" w:cs="Times New Roman"/>
          <w:b/>
          <w:noProof/>
          <w:sz w:val="24"/>
          <w:szCs w:val="24"/>
          <w:lang w:eastAsia="ru-RU"/>
        </w:rPr>
        <w:t xml:space="preserve">                                        </w:t>
      </w:r>
      <w:r w:rsidR="00EF3F43">
        <w:rPr>
          <w:rFonts w:ascii="Times New Roman" w:eastAsia="Times New Roman" w:hAnsi="Times New Roman" w:cs="Times New Roman"/>
          <w:b/>
          <w:noProof/>
          <w:sz w:val="24"/>
          <w:szCs w:val="24"/>
          <w:lang w:eastAsia="ru-RU"/>
        </w:rPr>
        <w:t xml:space="preserve">                       </w:t>
      </w:r>
    </w:p>
    <w:p w:rsidR="002178E9" w:rsidRDefault="00EF3F43" w:rsidP="00EF3F43">
      <w:pPr>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00146DB0">
        <w:rPr>
          <w:rFonts w:ascii="Times New Roman" w:eastAsia="Times New Roman" w:hAnsi="Times New Roman" w:cs="Times New Roman"/>
          <w:b/>
          <w:noProof/>
          <w:sz w:val="24"/>
          <w:szCs w:val="24"/>
          <w:lang w:eastAsia="ru-RU"/>
        </w:rPr>
        <w:t xml:space="preserve">                               </w:t>
      </w:r>
      <w:r w:rsidR="002178E9" w:rsidRPr="00046DB4">
        <w:rPr>
          <w:rFonts w:ascii="Times New Roman" w:eastAsia="Times New Roman" w:hAnsi="Times New Roman" w:cs="Times New Roman"/>
          <w:b/>
          <w:noProof/>
          <w:sz w:val="24"/>
          <w:szCs w:val="24"/>
          <w:lang w:eastAsia="ru-RU"/>
        </w:rPr>
        <w:t xml:space="preserve">  </w:t>
      </w:r>
      <w:r w:rsidR="00806900">
        <w:rPr>
          <w:rFonts w:ascii="Times New Roman" w:eastAsia="Times New Roman" w:hAnsi="Times New Roman" w:cs="Times New Roman"/>
          <w:b/>
          <w:noProof/>
          <w:sz w:val="24"/>
          <w:szCs w:val="24"/>
          <w:lang w:eastAsia="ru-RU"/>
        </w:rPr>
        <w:t xml:space="preserve"> </w:t>
      </w:r>
      <w:r w:rsidR="002178E9">
        <w:rPr>
          <w:rFonts w:ascii="Times New Roman" w:eastAsia="Times New Roman" w:hAnsi="Times New Roman" w:cs="Times New Roman"/>
          <w:b/>
          <w:noProof/>
          <w:sz w:val="24"/>
          <w:szCs w:val="24"/>
          <w:lang w:eastAsia="ru-RU"/>
        </w:rPr>
        <w:drawing>
          <wp:inline distT="0" distB="0" distL="0" distR="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146DB0" w:rsidRDefault="00146DB0" w:rsidP="00EF3F43">
      <w:pPr>
        <w:spacing w:after="0" w:line="240" w:lineRule="auto"/>
        <w:rPr>
          <w:rFonts w:ascii="Times New Roman" w:eastAsia="Times New Roman" w:hAnsi="Times New Roman" w:cs="Times New Roman"/>
          <w:b/>
          <w:noProof/>
          <w:sz w:val="24"/>
          <w:szCs w:val="24"/>
          <w:lang w:eastAsia="ru-RU"/>
        </w:rPr>
      </w:pP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МУНИЦИПАЛЬНОЕ ОБРАЗОВАНИЕ</w:t>
      </w:r>
    </w:p>
    <w:p w:rsidR="002178E9" w:rsidRPr="00EF3F43" w:rsidRDefault="003B0192" w:rsidP="002178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2178E9" w:rsidRPr="00EF3F43">
        <w:rPr>
          <w:rFonts w:ascii="Times New Roman" w:eastAsia="Times New Roman" w:hAnsi="Times New Roman" w:cs="Times New Roman"/>
          <w:b/>
          <w:sz w:val="24"/>
          <w:szCs w:val="24"/>
          <w:lang w:eastAsia="ru-RU"/>
        </w:rPr>
        <w:t>СВЕРДЛОВСКОЕ ГОРОДСКОЕ ПОСЕЛЕНИЕ</w:t>
      </w:r>
      <w:r>
        <w:rPr>
          <w:rFonts w:ascii="Times New Roman" w:eastAsia="Times New Roman" w:hAnsi="Times New Roman" w:cs="Times New Roman"/>
          <w:b/>
          <w:sz w:val="24"/>
          <w:szCs w:val="24"/>
          <w:lang w:eastAsia="ru-RU"/>
        </w:rPr>
        <w:t>»</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ВСЕВОЛОЖСКОГО МУНИЦИПАЛЬНОГО РАЙОНА</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ЛЕНИНГРАДСКОЙ ОБЛАСТИ</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СОВЕТ ДЕПУТАТОВ</w:t>
      </w:r>
    </w:p>
    <w:p w:rsidR="002178E9" w:rsidRPr="00EF3F43" w:rsidRDefault="002178E9" w:rsidP="002178E9">
      <w:pPr>
        <w:spacing w:after="0" w:line="240" w:lineRule="auto"/>
        <w:jc w:val="center"/>
        <w:rPr>
          <w:rFonts w:ascii="Times New Roman" w:eastAsia="Times New Roman" w:hAnsi="Times New Roman" w:cs="Times New Roman"/>
          <w:sz w:val="24"/>
          <w:szCs w:val="24"/>
          <w:lang w:eastAsia="ru-RU"/>
        </w:rPr>
      </w:pPr>
    </w:p>
    <w:p w:rsidR="002178E9" w:rsidRPr="00EF3F43" w:rsidRDefault="002178E9" w:rsidP="002178E9">
      <w:pPr>
        <w:keepNext/>
        <w:spacing w:after="0" w:line="240" w:lineRule="auto"/>
        <w:jc w:val="center"/>
        <w:outlineLvl w:val="4"/>
        <w:rPr>
          <w:rFonts w:ascii="Times New Roman" w:eastAsia="Times New Roman" w:hAnsi="Times New Roman" w:cs="Times New Roman"/>
          <w:b/>
          <w:sz w:val="24"/>
          <w:szCs w:val="24"/>
        </w:rPr>
      </w:pPr>
      <w:r w:rsidRPr="00EF3F43">
        <w:rPr>
          <w:rFonts w:ascii="Times New Roman" w:eastAsia="Times New Roman" w:hAnsi="Times New Roman" w:cs="Times New Roman"/>
          <w:b/>
          <w:sz w:val="24"/>
          <w:szCs w:val="24"/>
        </w:rPr>
        <w:t>РЕШЕНИЕ</w:t>
      </w:r>
    </w:p>
    <w:p w:rsidR="002178E9" w:rsidRPr="00EF3F43" w:rsidRDefault="002178E9" w:rsidP="002178E9">
      <w:pPr>
        <w:spacing w:after="0" w:line="240" w:lineRule="auto"/>
        <w:rPr>
          <w:rFonts w:ascii="Times New Roman" w:eastAsia="Times New Roman" w:hAnsi="Times New Roman" w:cs="Times New Roman"/>
          <w:sz w:val="24"/>
          <w:szCs w:val="24"/>
          <w:lang w:eastAsia="ru-RU"/>
        </w:rPr>
      </w:pPr>
    </w:p>
    <w:p w:rsidR="002178E9" w:rsidRPr="00EF3F43" w:rsidRDefault="002178E9" w:rsidP="002178E9">
      <w:pPr>
        <w:spacing w:after="0" w:line="240" w:lineRule="auto"/>
        <w:rPr>
          <w:rFonts w:ascii="Times New Roman" w:eastAsia="Times New Roman" w:hAnsi="Times New Roman" w:cs="Times New Roman"/>
          <w:sz w:val="24"/>
          <w:szCs w:val="24"/>
          <w:lang w:eastAsia="ru-RU"/>
        </w:rPr>
      </w:pPr>
      <w:r w:rsidRPr="00E97D30">
        <w:rPr>
          <w:rFonts w:ascii="Times New Roman" w:eastAsia="Times New Roman" w:hAnsi="Times New Roman" w:cs="Times New Roman"/>
          <w:sz w:val="24"/>
          <w:szCs w:val="24"/>
          <w:lang w:eastAsia="ru-RU"/>
        </w:rPr>
        <w:t>«</w:t>
      </w:r>
      <w:r w:rsidR="000D12E2">
        <w:rPr>
          <w:rFonts w:ascii="Times New Roman" w:eastAsia="Times New Roman" w:hAnsi="Times New Roman" w:cs="Times New Roman"/>
          <w:sz w:val="24"/>
          <w:szCs w:val="24"/>
          <w:lang w:eastAsia="ru-RU"/>
        </w:rPr>
        <w:softHyphen/>
        <w:t xml:space="preserve"> 24 </w:t>
      </w:r>
      <w:r w:rsidRPr="00E97D30">
        <w:rPr>
          <w:rFonts w:ascii="Times New Roman" w:eastAsia="Times New Roman" w:hAnsi="Times New Roman" w:cs="Times New Roman"/>
          <w:sz w:val="24"/>
          <w:szCs w:val="24"/>
          <w:lang w:eastAsia="ru-RU"/>
        </w:rPr>
        <w:t xml:space="preserve">» </w:t>
      </w:r>
      <w:r w:rsidR="000D12E2">
        <w:rPr>
          <w:rFonts w:ascii="Times New Roman" w:eastAsia="Times New Roman" w:hAnsi="Times New Roman" w:cs="Times New Roman"/>
          <w:sz w:val="24"/>
          <w:szCs w:val="24"/>
          <w:lang w:eastAsia="ru-RU"/>
        </w:rPr>
        <w:t xml:space="preserve">марта </w:t>
      </w:r>
      <w:r w:rsidRPr="00E97D30">
        <w:rPr>
          <w:rFonts w:ascii="Times New Roman" w:eastAsia="Times New Roman" w:hAnsi="Times New Roman" w:cs="Times New Roman"/>
          <w:sz w:val="24"/>
          <w:szCs w:val="24"/>
          <w:lang w:eastAsia="ru-RU"/>
        </w:rPr>
        <w:t>201</w:t>
      </w:r>
      <w:r w:rsidR="00571036" w:rsidRPr="00E97D30">
        <w:rPr>
          <w:rFonts w:ascii="Times New Roman" w:eastAsia="Times New Roman" w:hAnsi="Times New Roman" w:cs="Times New Roman"/>
          <w:sz w:val="24"/>
          <w:szCs w:val="24"/>
          <w:lang w:eastAsia="ru-RU"/>
        </w:rPr>
        <w:t>5</w:t>
      </w:r>
      <w:r w:rsidR="000D12E2">
        <w:rPr>
          <w:rFonts w:ascii="Times New Roman" w:eastAsia="Times New Roman" w:hAnsi="Times New Roman" w:cs="Times New Roman"/>
          <w:sz w:val="24"/>
          <w:szCs w:val="24"/>
          <w:lang w:eastAsia="ru-RU"/>
        </w:rPr>
        <w:t xml:space="preserve"> года  № 11  </w:t>
      </w:r>
      <w:r w:rsidRPr="00EF3F43">
        <w:rPr>
          <w:rFonts w:ascii="Times New Roman" w:eastAsia="Times New Roman" w:hAnsi="Times New Roman" w:cs="Times New Roman"/>
          <w:sz w:val="24"/>
          <w:szCs w:val="24"/>
          <w:lang w:eastAsia="ru-RU"/>
        </w:rPr>
        <w:tab/>
      </w:r>
      <w:r w:rsidR="00A06C32">
        <w:rPr>
          <w:rFonts w:ascii="Times New Roman" w:eastAsia="Times New Roman" w:hAnsi="Times New Roman" w:cs="Times New Roman"/>
          <w:sz w:val="24"/>
          <w:szCs w:val="24"/>
          <w:lang w:eastAsia="ru-RU"/>
        </w:rPr>
        <w:t xml:space="preserve">      </w:t>
      </w:r>
      <w:r w:rsidR="00E97D30">
        <w:rPr>
          <w:rFonts w:ascii="Times New Roman" w:eastAsia="Times New Roman" w:hAnsi="Times New Roman" w:cs="Times New Roman"/>
          <w:sz w:val="24"/>
          <w:szCs w:val="24"/>
          <w:lang w:eastAsia="ru-RU"/>
        </w:rPr>
        <w:t xml:space="preserve">              </w:t>
      </w:r>
      <w:r w:rsidR="000D12E2">
        <w:rPr>
          <w:rFonts w:ascii="Times New Roman" w:eastAsia="Times New Roman" w:hAnsi="Times New Roman" w:cs="Times New Roman"/>
          <w:sz w:val="24"/>
          <w:szCs w:val="24"/>
          <w:lang w:eastAsia="ru-RU"/>
        </w:rPr>
        <w:t xml:space="preserve">           </w:t>
      </w:r>
      <w:r w:rsidRPr="00EF3F43">
        <w:rPr>
          <w:rFonts w:ascii="Times New Roman" w:eastAsia="Times New Roman" w:hAnsi="Times New Roman" w:cs="Times New Roman"/>
          <w:sz w:val="24"/>
          <w:szCs w:val="24"/>
          <w:lang w:eastAsia="ru-RU"/>
        </w:rPr>
        <w:t xml:space="preserve">  городской поселок имени Свердлова</w:t>
      </w:r>
    </w:p>
    <w:p w:rsidR="002178E9" w:rsidRDefault="002178E9" w:rsidP="002178E9">
      <w:pPr>
        <w:pStyle w:val="Style3"/>
        <w:widowControl/>
        <w:spacing w:line="240" w:lineRule="auto"/>
        <w:rPr>
          <w:rStyle w:val="FontStyle13"/>
          <w:sz w:val="24"/>
          <w:szCs w:val="24"/>
        </w:rPr>
      </w:pPr>
    </w:p>
    <w:tbl>
      <w:tblPr>
        <w:tblStyle w:val="a6"/>
        <w:tblW w:w="0" w:type="auto"/>
        <w:tblLook w:val="04A0"/>
      </w:tblPr>
      <w:tblGrid>
        <w:gridCol w:w="5353"/>
      </w:tblGrid>
      <w:tr w:rsidR="00EF3F43" w:rsidTr="00E749C4">
        <w:tc>
          <w:tcPr>
            <w:tcW w:w="5353" w:type="dxa"/>
            <w:tcBorders>
              <w:top w:val="nil"/>
              <w:left w:val="nil"/>
              <w:bottom w:val="nil"/>
              <w:right w:val="nil"/>
            </w:tcBorders>
          </w:tcPr>
          <w:p w:rsidR="00EF3F43" w:rsidRPr="00EF3F43" w:rsidRDefault="004D5DA2" w:rsidP="00FA7F89">
            <w:pPr>
              <w:pStyle w:val="Style3"/>
              <w:widowControl/>
              <w:spacing w:line="240" w:lineRule="auto"/>
              <w:jc w:val="both"/>
              <w:rPr>
                <w:rStyle w:val="FontStyle13"/>
                <w:b/>
                <w:sz w:val="24"/>
                <w:szCs w:val="24"/>
              </w:rPr>
            </w:pPr>
            <w:r>
              <w:rPr>
                <w:rStyle w:val="FontStyle13"/>
                <w:b/>
                <w:sz w:val="24"/>
                <w:szCs w:val="24"/>
              </w:rPr>
              <w:t xml:space="preserve">О </w:t>
            </w:r>
            <w:r w:rsidR="00433599">
              <w:rPr>
                <w:rStyle w:val="FontStyle13"/>
                <w:b/>
                <w:sz w:val="24"/>
                <w:szCs w:val="24"/>
              </w:rPr>
              <w:t>результатах</w:t>
            </w:r>
            <w:r>
              <w:rPr>
                <w:rStyle w:val="FontStyle13"/>
                <w:b/>
                <w:sz w:val="24"/>
                <w:szCs w:val="24"/>
              </w:rPr>
              <w:t xml:space="preserve"> деятельности главы </w:t>
            </w:r>
            <w:r w:rsidR="00E62F87">
              <w:rPr>
                <w:rStyle w:val="FontStyle13"/>
                <w:b/>
                <w:sz w:val="24"/>
                <w:szCs w:val="24"/>
              </w:rPr>
              <w:t xml:space="preserve">администрации </w:t>
            </w:r>
            <w:r w:rsidR="00EF3F43" w:rsidRPr="00EF3F43">
              <w:rPr>
                <w:rStyle w:val="FontStyle13"/>
                <w:b/>
                <w:sz w:val="24"/>
                <w:szCs w:val="24"/>
              </w:rPr>
              <w:t>муниципального</w:t>
            </w:r>
            <w:r w:rsidR="00EF3F43">
              <w:rPr>
                <w:rStyle w:val="FontStyle13"/>
                <w:b/>
                <w:sz w:val="24"/>
                <w:szCs w:val="24"/>
              </w:rPr>
              <w:t xml:space="preserve"> о</w:t>
            </w:r>
            <w:r w:rsidR="00EF3F43" w:rsidRPr="00EF3F43">
              <w:rPr>
                <w:rStyle w:val="FontStyle13"/>
                <w:b/>
                <w:sz w:val="24"/>
                <w:szCs w:val="24"/>
              </w:rPr>
              <w:t xml:space="preserve">бразования «Свердловское   городское  </w:t>
            </w:r>
            <w:r w:rsidR="00EF3F43">
              <w:rPr>
                <w:rStyle w:val="FontStyle13"/>
                <w:b/>
                <w:sz w:val="24"/>
                <w:szCs w:val="24"/>
              </w:rPr>
              <w:t>п</w:t>
            </w:r>
            <w:r w:rsidR="00EF3F43" w:rsidRPr="00EF3F43">
              <w:rPr>
                <w:rStyle w:val="FontStyle13"/>
                <w:b/>
                <w:sz w:val="24"/>
                <w:szCs w:val="24"/>
              </w:rPr>
              <w:t>оселение» Всеволожского муниципального района Ленинградской области</w:t>
            </w:r>
            <w:r>
              <w:rPr>
                <w:rStyle w:val="FontStyle13"/>
                <w:b/>
                <w:sz w:val="24"/>
                <w:szCs w:val="24"/>
              </w:rPr>
              <w:t xml:space="preserve"> </w:t>
            </w:r>
            <w:r w:rsidR="00E749C4">
              <w:rPr>
                <w:rStyle w:val="FontStyle13"/>
                <w:b/>
                <w:sz w:val="24"/>
                <w:szCs w:val="24"/>
              </w:rPr>
              <w:t xml:space="preserve">Павловича А.П. </w:t>
            </w:r>
            <w:r>
              <w:rPr>
                <w:rStyle w:val="FontStyle13"/>
                <w:b/>
                <w:sz w:val="24"/>
                <w:szCs w:val="24"/>
              </w:rPr>
              <w:t>за 2014 год</w:t>
            </w:r>
          </w:p>
          <w:p w:rsidR="00EF3F43" w:rsidRDefault="00EF3F43" w:rsidP="002178E9">
            <w:pPr>
              <w:pStyle w:val="Style3"/>
              <w:widowControl/>
              <w:spacing w:line="240" w:lineRule="auto"/>
              <w:rPr>
                <w:rStyle w:val="FontStyle13"/>
                <w:sz w:val="24"/>
                <w:szCs w:val="24"/>
              </w:rPr>
            </w:pPr>
          </w:p>
        </w:tc>
      </w:tr>
    </w:tbl>
    <w:p w:rsidR="002178E9" w:rsidRPr="00F64110" w:rsidRDefault="002178E9" w:rsidP="00FA7F89">
      <w:pPr>
        <w:pStyle w:val="Style5"/>
        <w:widowControl/>
        <w:spacing w:line="240" w:lineRule="auto"/>
        <w:rPr>
          <w:rStyle w:val="FontStyle11"/>
          <w:sz w:val="24"/>
          <w:szCs w:val="24"/>
        </w:rPr>
      </w:pPr>
      <w:proofErr w:type="gramStart"/>
      <w:r w:rsidRPr="00F64110">
        <w:rPr>
          <w:rStyle w:val="FontStyle13"/>
          <w:sz w:val="24"/>
          <w:szCs w:val="24"/>
        </w:rPr>
        <w:t xml:space="preserve">Заслушав </w:t>
      </w:r>
      <w:r w:rsidR="00761278" w:rsidRPr="00F64110">
        <w:rPr>
          <w:rStyle w:val="FontStyle13"/>
          <w:sz w:val="24"/>
          <w:szCs w:val="24"/>
        </w:rPr>
        <w:t xml:space="preserve">ежегодный </w:t>
      </w:r>
      <w:r w:rsidR="004D5DA2" w:rsidRPr="00F64110">
        <w:rPr>
          <w:rStyle w:val="FontStyle13"/>
          <w:sz w:val="24"/>
          <w:szCs w:val="24"/>
        </w:rPr>
        <w:t xml:space="preserve">отчет </w:t>
      </w:r>
      <w:r w:rsidR="00EF3F43" w:rsidRPr="00F64110">
        <w:rPr>
          <w:rStyle w:val="FontStyle13"/>
          <w:sz w:val="24"/>
          <w:szCs w:val="24"/>
        </w:rPr>
        <w:t xml:space="preserve">главы </w:t>
      </w:r>
      <w:r w:rsidR="00E62F87" w:rsidRPr="00F64110">
        <w:rPr>
          <w:rStyle w:val="FontStyle13"/>
          <w:sz w:val="24"/>
          <w:szCs w:val="24"/>
        </w:rPr>
        <w:t xml:space="preserve">администрации </w:t>
      </w:r>
      <w:r w:rsidR="00EF3F43" w:rsidRPr="00F64110">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Pr="00F64110">
        <w:rPr>
          <w:rStyle w:val="FontStyle13"/>
          <w:sz w:val="24"/>
          <w:szCs w:val="24"/>
        </w:rPr>
        <w:t xml:space="preserve"> </w:t>
      </w:r>
      <w:r w:rsidR="00E62F87" w:rsidRPr="00F64110">
        <w:rPr>
          <w:rStyle w:val="FontStyle13"/>
          <w:sz w:val="24"/>
          <w:szCs w:val="24"/>
        </w:rPr>
        <w:t>Павловича А.П.</w:t>
      </w:r>
      <w:r w:rsidR="004D5DA2" w:rsidRPr="00F64110">
        <w:rPr>
          <w:rStyle w:val="FontStyle13"/>
          <w:sz w:val="24"/>
          <w:szCs w:val="24"/>
        </w:rPr>
        <w:t xml:space="preserve"> о результатах деятельности за 2014 год</w:t>
      </w:r>
      <w:r w:rsidRPr="00F64110">
        <w:rPr>
          <w:rStyle w:val="FontStyle11"/>
          <w:b w:val="0"/>
          <w:sz w:val="24"/>
          <w:szCs w:val="24"/>
        </w:rPr>
        <w:t>,</w:t>
      </w:r>
      <w:r w:rsidRPr="00F64110">
        <w:rPr>
          <w:rStyle w:val="FontStyle11"/>
          <w:sz w:val="24"/>
          <w:szCs w:val="24"/>
        </w:rPr>
        <w:t xml:space="preserve"> </w:t>
      </w:r>
      <w:r w:rsidR="004D5DA2" w:rsidRPr="00F64110">
        <w:rPr>
          <w:rStyle w:val="FontStyle13"/>
          <w:sz w:val="24"/>
          <w:szCs w:val="24"/>
        </w:rPr>
        <w:t>на основании протокола проведения ежегодного отчета главы муниципального образования и главы администрации муниципального образования «Свердловское городское поселение» Всеволожского муниципального района Ленинградской области перед населением и советом депутатов муниципального образования «Свердловское городское поселение» Всеволожского муниципального района Ленинградской</w:t>
      </w:r>
      <w:proofErr w:type="gramEnd"/>
      <w:r w:rsidR="004D5DA2" w:rsidRPr="00F64110">
        <w:rPr>
          <w:rStyle w:val="FontStyle13"/>
          <w:sz w:val="24"/>
          <w:szCs w:val="24"/>
        </w:rPr>
        <w:t xml:space="preserve"> области от 28.02.2015 года, </w:t>
      </w:r>
      <w:r w:rsidRPr="00F64110">
        <w:rPr>
          <w:rStyle w:val="FontStyle13"/>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«Свердловское городское поселение» Всеволожского муниципального района Ленинградской области, совет депутатов </w:t>
      </w:r>
      <w:r w:rsidR="00FA7F89" w:rsidRPr="00F64110">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Pr="00F64110">
        <w:rPr>
          <w:rStyle w:val="FontStyle13"/>
          <w:sz w:val="24"/>
          <w:szCs w:val="24"/>
        </w:rPr>
        <w:t xml:space="preserve"> </w:t>
      </w:r>
      <w:r w:rsidR="00FA7F89" w:rsidRPr="00F64110">
        <w:rPr>
          <w:rStyle w:val="FontStyle13"/>
          <w:sz w:val="24"/>
          <w:szCs w:val="24"/>
        </w:rPr>
        <w:t xml:space="preserve">(далее – совет депутатов) </w:t>
      </w:r>
      <w:r w:rsidR="00EF3F43" w:rsidRPr="00F64110">
        <w:rPr>
          <w:rStyle w:val="FontStyle11"/>
          <w:sz w:val="24"/>
          <w:szCs w:val="24"/>
        </w:rPr>
        <w:t>РЕШИЛ</w:t>
      </w:r>
      <w:r w:rsidRPr="00F64110">
        <w:rPr>
          <w:rStyle w:val="FontStyle11"/>
          <w:sz w:val="24"/>
          <w:szCs w:val="24"/>
        </w:rPr>
        <w:t>:</w:t>
      </w:r>
    </w:p>
    <w:p w:rsidR="00EF3F43" w:rsidRPr="00F64110" w:rsidRDefault="00EF3F43" w:rsidP="00FA7F89">
      <w:pPr>
        <w:pStyle w:val="Style5"/>
        <w:widowControl/>
        <w:spacing w:line="240" w:lineRule="auto"/>
        <w:rPr>
          <w:rStyle w:val="FontStyle11"/>
          <w:sz w:val="24"/>
          <w:szCs w:val="24"/>
        </w:rPr>
      </w:pPr>
    </w:p>
    <w:p w:rsidR="009E3BB6" w:rsidRPr="00F64110" w:rsidRDefault="002178E9" w:rsidP="00A06C32">
      <w:pPr>
        <w:pStyle w:val="Style4"/>
        <w:widowControl/>
        <w:spacing w:line="240" w:lineRule="auto"/>
        <w:ind w:firstLine="709"/>
        <w:rPr>
          <w:rStyle w:val="FontStyle13"/>
          <w:sz w:val="24"/>
          <w:szCs w:val="24"/>
        </w:rPr>
      </w:pPr>
      <w:r w:rsidRPr="00F64110">
        <w:rPr>
          <w:rStyle w:val="FontStyle13"/>
          <w:sz w:val="24"/>
          <w:szCs w:val="24"/>
        </w:rPr>
        <w:t xml:space="preserve">1. </w:t>
      </w:r>
      <w:r w:rsidR="009E3BB6" w:rsidRPr="00F64110">
        <w:rPr>
          <w:rStyle w:val="FontStyle13"/>
          <w:sz w:val="24"/>
          <w:szCs w:val="24"/>
        </w:rPr>
        <w:t xml:space="preserve">Принять </w:t>
      </w:r>
      <w:r w:rsidR="0044194A" w:rsidRPr="00F64110">
        <w:rPr>
          <w:rStyle w:val="FontStyle13"/>
          <w:sz w:val="24"/>
          <w:szCs w:val="24"/>
        </w:rPr>
        <w:t xml:space="preserve">к сведению </w:t>
      </w:r>
      <w:r w:rsidR="009E3BB6" w:rsidRPr="00F64110">
        <w:rPr>
          <w:rStyle w:val="FontStyle13"/>
          <w:sz w:val="24"/>
          <w:szCs w:val="24"/>
        </w:rPr>
        <w:t xml:space="preserve">отчет главы администрации муниципального образования «Свердловское городское поселение» Всеволожского муниципального района Ленинградской области Павловича А. П. о результатах деятельности за 2014 год </w:t>
      </w:r>
      <w:r w:rsidR="0044194A" w:rsidRPr="00F64110">
        <w:rPr>
          <w:rStyle w:val="FontStyle13"/>
          <w:sz w:val="24"/>
          <w:szCs w:val="24"/>
        </w:rPr>
        <w:t>согласно приложению к настоящему решению.</w:t>
      </w:r>
      <w:r w:rsidR="009E3BB6" w:rsidRPr="00F64110">
        <w:rPr>
          <w:rStyle w:val="FontStyle13"/>
          <w:sz w:val="24"/>
          <w:szCs w:val="24"/>
        </w:rPr>
        <w:t xml:space="preserve">  </w:t>
      </w:r>
    </w:p>
    <w:p w:rsidR="002178E9" w:rsidRPr="00F64110" w:rsidRDefault="009E3BB6" w:rsidP="00A06C32">
      <w:pPr>
        <w:pStyle w:val="Style4"/>
        <w:widowControl/>
        <w:spacing w:line="240" w:lineRule="auto"/>
        <w:ind w:firstLine="709"/>
        <w:rPr>
          <w:rStyle w:val="FontStyle13"/>
          <w:sz w:val="24"/>
          <w:szCs w:val="24"/>
        </w:rPr>
      </w:pPr>
      <w:r w:rsidRPr="00F64110">
        <w:rPr>
          <w:rStyle w:val="FontStyle13"/>
          <w:sz w:val="24"/>
          <w:szCs w:val="24"/>
        </w:rPr>
        <w:t xml:space="preserve">2. </w:t>
      </w:r>
      <w:r w:rsidR="004D5DA2" w:rsidRPr="00F64110">
        <w:rPr>
          <w:rStyle w:val="FontStyle13"/>
          <w:sz w:val="24"/>
          <w:szCs w:val="24"/>
        </w:rPr>
        <w:t>Признать деятельность главы</w:t>
      </w:r>
      <w:r w:rsidR="002178E9" w:rsidRPr="00F64110">
        <w:rPr>
          <w:rStyle w:val="FontStyle13"/>
          <w:sz w:val="24"/>
          <w:szCs w:val="24"/>
        </w:rPr>
        <w:t xml:space="preserve"> </w:t>
      </w:r>
      <w:r w:rsidR="00E62F87" w:rsidRPr="00F64110">
        <w:rPr>
          <w:rStyle w:val="FontStyle13"/>
          <w:sz w:val="24"/>
          <w:szCs w:val="24"/>
        </w:rPr>
        <w:t xml:space="preserve">администрации </w:t>
      </w:r>
      <w:r w:rsidR="002178E9" w:rsidRPr="00F64110">
        <w:rPr>
          <w:rStyle w:val="FontStyle13"/>
          <w:sz w:val="24"/>
          <w:szCs w:val="24"/>
        </w:rPr>
        <w:t xml:space="preserve">муниципального образования «Свердловское городское поселение» </w:t>
      </w:r>
      <w:r w:rsidR="00906109" w:rsidRPr="00F64110">
        <w:rPr>
          <w:rStyle w:val="FontStyle13"/>
          <w:sz w:val="24"/>
          <w:szCs w:val="24"/>
        </w:rPr>
        <w:t xml:space="preserve">Всеволожского муниципального района Ленинградской области </w:t>
      </w:r>
      <w:r w:rsidR="00E62F87" w:rsidRPr="00F64110">
        <w:rPr>
          <w:rStyle w:val="FontStyle13"/>
          <w:sz w:val="24"/>
          <w:szCs w:val="24"/>
        </w:rPr>
        <w:t xml:space="preserve">Павловича А. П. </w:t>
      </w:r>
      <w:r w:rsidR="00452956" w:rsidRPr="00F64110">
        <w:rPr>
          <w:rStyle w:val="FontStyle13"/>
          <w:sz w:val="24"/>
          <w:szCs w:val="24"/>
        </w:rPr>
        <w:t xml:space="preserve">по результатам его отчета </w:t>
      </w:r>
      <w:r w:rsidR="004D5DA2" w:rsidRPr="00F64110">
        <w:rPr>
          <w:rStyle w:val="FontStyle13"/>
          <w:sz w:val="24"/>
          <w:szCs w:val="24"/>
        </w:rPr>
        <w:t xml:space="preserve">за 2014 год </w:t>
      </w:r>
      <w:r w:rsidR="00E97D30" w:rsidRPr="00F64110">
        <w:rPr>
          <w:rStyle w:val="FontStyle13"/>
          <w:sz w:val="24"/>
          <w:szCs w:val="24"/>
        </w:rPr>
        <w:t>удовлетворительной.</w:t>
      </w:r>
    </w:p>
    <w:p w:rsidR="00A06C32" w:rsidRPr="00F64110" w:rsidRDefault="00761278" w:rsidP="004D5DA2">
      <w:pPr>
        <w:pStyle w:val="Style4"/>
        <w:widowControl/>
        <w:spacing w:line="240" w:lineRule="auto"/>
        <w:ind w:firstLine="709"/>
        <w:rPr>
          <w:color w:val="000000"/>
        </w:rPr>
      </w:pPr>
      <w:r w:rsidRPr="00F64110">
        <w:rPr>
          <w:rStyle w:val="FontStyle13"/>
          <w:sz w:val="24"/>
          <w:szCs w:val="24"/>
        </w:rPr>
        <w:t>3</w:t>
      </w:r>
      <w:r w:rsidR="002178E9" w:rsidRPr="00F64110">
        <w:rPr>
          <w:rStyle w:val="FontStyle13"/>
          <w:sz w:val="24"/>
          <w:szCs w:val="24"/>
        </w:rPr>
        <w:t xml:space="preserve">. </w:t>
      </w:r>
      <w:r w:rsidR="00A06C32" w:rsidRPr="00F64110">
        <w:t xml:space="preserve">Настоящее решение подлежит официальному опубликованию в газете «Всеволожские вести» (приложение «Невский берег») и вступает в силу со дня его </w:t>
      </w:r>
      <w:r w:rsidRPr="00F64110">
        <w:t>принятия</w:t>
      </w:r>
      <w:r w:rsidR="00A06C32" w:rsidRPr="00F64110">
        <w:t>.</w:t>
      </w:r>
    </w:p>
    <w:p w:rsidR="00A06C32" w:rsidRPr="00F64110" w:rsidRDefault="00761278" w:rsidP="00A06C32">
      <w:pPr>
        <w:spacing w:after="0" w:line="240" w:lineRule="auto"/>
        <w:ind w:firstLine="708"/>
        <w:jc w:val="both"/>
        <w:rPr>
          <w:rFonts w:ascii="Times New Roman" w:hAnsi="Times New Roman" w:cs="Times New Roman"/>
          <w:sz w:val="24"/>
          <w:szCs w:val="24"/>
        </w:rPr>
      </w:pPr>
      <w:r w:rsidRPr="00F64110">
        <w:rPr>
          <w:rFonts w:ascii="Times New Roman" w:hAnsi="Times New Roman" w:cs="Times New Roman"/>
          <w:sz w:val="24"/>
          <w:szCs w:val="24"/>
        </w:rPr>
        <w:t>4</w:t>
      </w:r>
      <w:r w:rsidR="00A06C32" w:rsidRPr="00F64110">
        <w:rPr>
          <w:rFonts w:ascii="Times New Roman" w:hAnsi="Times New Roman" w:cs="Times New Roman"/>
          <w:sz w:val="24"/>
          <w:szCs w:val="24"/>
        </w:rPr>
        <w:t xml:space="preserve">. Настоящее решение подлежит размещению на официальном представительстве муниципального образования «Свердловское городское поселение» Всеволожского </w:t>
      </w:r>
      <w:r w:rsidR="00A06C32" w:rsidRPr="00F64110">
        <w:rPr>
          <w:rFonts w:ascii="Times New Roman" w:hAnsi="Times New Roman" w:cs="Times New Roman"/>
          <w:sz w:val="24"/>
          <w:szCs w:val="24"/>
        </w:rPr>
        <w:lastRenderedPageBreak/>
        <w:t xml:space="preserve">муниципального района Ленинградской области в информационно – телекоммуницикационной сети «Интернет» по адресу: </w:t>
      </w:r>
      <w:hyperlink r:id="rId6" w:history="1">
        <w:r w:rsidR="00A06C32" w:rsidRPr="00F64110">
          <w:rPr>
            <w:rStyle w:val="a7"/>
            <w:rFonts w:ascii="Times New Roman" w:hAnsi="Times New Roman" w:cs="Times New Roman"/>
            <w:color w:val="auto"/>
            <w:sz w:val="24"/>
            <w:szCs w:val="24"/>
            <w:u w:val="none"/>
            <w:lang w:val="en-US"/>
          </w:rPr>
          <w:t>www</w:t>
        </w:r>
        <w:r w:rsidR="00A06C32" w:rsidRPr="00F64110">
          <w:rPr>
            <w:rStyle w:val="a7"/>
            <w:rFonts w:ascii="Times New Roman" w:hAnsi="Times New Roman" w:cs="Times New Roman"/>
            <w:color w:val="auto"/>
            <w:sz w:val="24"/>
            <w:szCs w:val="24"/>
            <w:u w:val="none"/>
          </w:rPr>
          <w:t>.</w:t>
        </w:r>
        <w:r w:rsidR="00A06C32" w:rsidRPr="00F64110">
          <w:rPr>
            <w:rStyle w:val="a7"/>
            <w:rFonts w:ascii="Times New Roman" w:hAnsi="Times New Roman" w:cs="Times New Roman"/>
            <w:color w:val="auto"/>
            <w:sz w:val="24"/>
            <w:szCs w:val="24"/>
            <w:u w:val="none"/>
            <w:lang w:val="en-US"/>
          </w:rPr>
          <w:t>sverdlovo</w:t>
        </w:r>
        <w:r w:rsidR="00A06C32" w:rsidRPr="00F64110">
          <w:rPr>
            <w:rStyle w:val="a7"/>
            <w:rFonts w:ascii="Times New Roman" w:hAnsi="Times New Roman" w:cs="Times New Roman"/>
            <w:color w:val="auto"/>
            <w:sz w:val="24"/>
            <w:szCs w:val="24"/>
            <w:u w:val="none"/>
          </w:rPr>
          <w:t>-</w:t>
        </w:r>
        <w:r w:rsidR="00A06C32" w:rsidRPr="00F64110">
          <w:rPr>
            <w:rStyle w:val="a7"/>
            <w:rFonts w:ascii="Times New Roman" w:hAnsi="Times New Roman" w:cs="Times New Roman"/>
            <w:color w:val="auto"/>
            <w:sz w:val="24"/>
            <w:szCs w:val="24"/>
            <w:u w:val="none"/>
            <w:lang w:val="en-US"/>
          </w:rPr>
          <w:t>adm</w:t>
        </w:r>
        <w:r w:rsidR="00A06C32" w:rsidRPr="00F64110">
          <w:rPr>
            <w:rStyle w:val="a7"/>
            <w:rFonts w:ascii="Times New Roman" w:hAnsi="Times New Roman" w:cs="Times New Roman"/>
            <w:color w:val="auto"/>
            <w:sz w:val="24"/>
            <w:szCs w:val="24"/>
            <w:u w:val="none"/>
          </w:rPr>
          <w:t>.</w:t>
        </w:r>
        <w:r w:rsidR="00A06C32" w:rsidRPr="00F64110">
          <w:rPr>
            <w:rStyle w:val="a7"/>
            <w:rFonts w:ascii="Times New Roman" w:hAnsi="Times New Roman" w:cs="Times New Roman"/>
            <w:color w:val="auto"/>
            <w:sz w:val="24"/>
            <w:szCs w:val="24"/>
            <w:u w:val="none"/>
            <w:lang w:val="en-US"/>
          </w:rPr>
          <w:t>ru</w:t>
        </w:r>
      </w:hyperlink>
      <w:r w:rsidR="00A06C32" w:rsidRPr="00F64110">
        <w:rPr>
          <w:rFonts w:ascii="Times New Roman" w:hAnsi="Times New Roman" w:cs="Times New Roman"/>
          <w:sz w:val="24"/>
          <w:szCs w:val="24"/>
        </w:rPr>
        <w:t>.</w:t>
      </w:r>
    </w:p>
    <w:p w:rsidR="002178E9" w:rsidRPr="00F64110" w:rsidRDefault="00761278" w:rsidP="00A06C32">
      <w:pPr>
        <w:pStyle w:val="Style5"/>
        <w:widowControl/>
        <w:spacing w:line="240" w:lineRule="auto"/>
        <w:ind w:firstLine="709"/>
        <w:rPr>
          <w:rStyle w:val="FontStyle13"/>
          <w:sz w:val="24"/>
          <w:szCs w:val="24"/>
        </w:rPr>
      </w:pPr>
      <w:r w:rsidRPr="00F64110">
        <w:rPr>
          <w:rStyle w:val="FontStyle13"/>
          <w:sz w:val="24"/>
          <w:szCs w:val="24"/>
        </w:rPr>
        <w:t>5</w:t>
      </w:r>
      <w:r w:rsidR="002178E9" w:rsidRPr="00F64110">
        <w:rPr>
          <w:rStyle w:val="FontStyle13"/>
          <w:sz w:val="24"/>
          <w:szCs w:val="24"/>
        </w:rPr>
        <w:t xml:space="preserve">. </w:t>
      </w:r>
      <w:proofErr w:type="gramStart"/>
      <w:r w:rsidR="002178E9" w:rsidRPr="00F64110">
        <w:rPr>
          <w:rStyle w:val="FontStyle13"/>
          <w:sz w:val="24"/>
          <w:szCs w:val="24"/>
        </w:rPr>
        <w:t>Контроль за</w:t>
      </w:r>
      <w:proofErr w:type="gramEnd"/>
      <w:r w:rsidR="002178E9" w:rsidRPr="00F64110">
        <w:rPr>
          <w:rStyle w:val="FontStyle13"/>
          <w:sz w:val="24"/>
          <w:szCs w:val="24"/>
        </w:rPr>
        <w:t xml:space="preserve"> исполнением </w:t>
      </w:r>
      <w:r w:rsidR="00A06C32" w:rsidRPr="00F64110">
        <w:rPr>
          <w:rStyle w:val="FontStyle13"/>
          <w:sz w:val="24"/>
          <w:szCs w:val="24"/>
        </w:rPr>
        <w:t xml:space="preserve">настоящего </w:t>
      </w:r>
      <w:r w:rsidR="00452956" w:rsidRPr="00F64110">
        <w:rPr>
          <w:rStyle w:val="FontStyle13"/>
          <w:sz w:val="24"/>
          <w:szCs w:val="24"/>
        </w:rPr>
        <w:t>решения возложить на постоянные комиссии</w:t>
      </w:r>
      <w:r w:rsidR="002178E9" w:rsidRPr="00F64110">
        <w:rPr>
          <w:rStyle w:val="FontStyle13"/>
          <w:sz w:val="24"/>
          <w:szCs w:val="24"/>
        </w:rPr>
        <w:t xml:space="preserve"> </w:t>
      </w:r>
      <w:r w:rsidR="00FA7F89" w:rsidRPr="00F64110">
        <w:rPr>
          <w:rStyle w:val="FontStyle13"/>
          <w:sz w:val="24"/>
          <w:szCs w:val="24"/>
        </w:rPr>
        <w:t>совета депутатов</w:t>
      </w:r>
      <w:r w:rsidR="002178E9" w:rsidRPr="00F64110">
        <w:rPr>
          <w:rStyle w:val="FontStyle13"/>
          <w:sz w:val="24"/>
          <w:szCs w:val="24"/>
        </w:rPr>
        <w:t>.</w:t>
      </w:r>
    </w:p>
    <w:p w:rsidR="00146DB0" w:rsidRPr="00F64110" w:rsidRDefault="00146DB0" w:rsidP="00EF3F43">
      <w:pPr>
        <w:pStyle w:val="Style5"/>
        <w:widowControl/>
        <w:ind w:firstLine="696"/>
        <w:rPr>
          <w:b/>
          <w:snapToGrid w:val="0"/>
        </w:rPr>
      </w:pPr>
    </w:p>
    <w:p w:rsidR="00116E67" w:rsidRPr="00F64110" w:rsidRDefault="00EF3F43" w:rsidP="004D5DA2">
      <w:pPr>
        <w:pStyle w:val="Style5"/>
        <w:widowControl/>
        <w:ind w:firstLine="0"/>
      </w:pPr>
      <w:r w:rsidRPr="00F64110">
        <w:rPr>
          <w:b/>
          <w:snapToGrid w:val="0"/>
        </w:rPr>
        <w:t xml:space="preserve">Глава МО «Свердловское городское поселение»  </w:t>
      </w:r>
      <w:r w:rsidR="00146DB0" w:rsidRPr="00F64110">
        <w:rPr>
          <w:b/>
          <w:snapToGrid w:val="0"/>
        </w:rPr>
        <w:t xml:space="preserve">   </w:t>
      </w:r>
      <w:r w:rsidRPr="00F64110">
        <w:rPr>
          <w:b/>
          <w:snapToGrid w:val="0"/>
        </w:rPr>
        <w:t xml:space="preserve"> </w:t>
      </w:r>
      <w:r w:rsidR="00146DB0" w:rsidRPr="00F64110">
        <w:rPr>
          <w:b/>
          <w:snapToGrid w:val="0"/>
        </w:rPr>
        <w:t xml:space="preserve">                          </w:t>
      </w:r>
      <w:r w:rsidRPr="00F64110">
        <w:rPr>
          <w:b/>
          <w:snapToGrid w:val="0"/>
        </w:rPr>
        <w:t xml:space="preserve">              В.А.Тыртов  </w:t>
      </w: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Pr="00116E67" w:rsidRDefault="00116E67" w:rsidP="00116E67">
      <w:pPr>
        <w:rPr>
          <w:lang w:eastAsia="ru-RU"/>
        </w:rPr>
      </w:pPr>
    </w:p>
    <w:p w:rsidR="00116E67" w:rsidRDefault="00116E67" w:rsidP="00116E67">
      <w:pPr>
        <w:rPr>
          <w:lang w:eastAsia="ru-RU"/>
        </w:rPr>
      </w:pPr>
    </w:p>
    <w:p w:rsidR="00A06C32" w:rsidRDefault="00116E67" w:rsidP="00116E67">
      <w:pPr>
        <w:tabs>
          <w:tab w:val="left" w:pos="3210"/>
        </w:tabs>
        <w:rPr>
          <w:lang w:eastAsia="ru-RU"/>
        </w:rPr>
      </w:pPr>
      <w:r>
        <w:rPr>
          <w:lang w:eastAsia="ru-RU"/>
        </w:rPr>
        <w:tab/>
      </w:r>
    </w:p>
    <w:p w:rsidR="00116E67" w:rsidRDefault="00116E67" w:rsidP="00116E67">
      <w:pPr>
        <w:tabs>
          <w:tab w:val="left" w:pos="3210"/>
        </w:tabs>
        <w:rPr>
          <w:lang w:eastAsia="ru-RU"/>
        </w:rPr>
      </w:pPr>
    </w:p>
    <w:p w:rsidR="00116E67" w:rsidRDefault="00116E67" w:rsidP="00116E67">
      <w:pPr>
        <w:tabs>
          <w:tab w:val="left" w:pos="3210"/>
        </w:tabs>
        <w:rPr>
          <w:lang w:eastAsia="ru-RU"/>
        </w:rPr>
      </w:pPr>
    </w:p>
    <w:p w:rsidR="00116E67" w:rsidRDefault="00116E67" w:rsidP="00116E67">
      <w:pPr>
        <w:tabs>
          <w:tab w:val="left" w:pos="3210"/>
        </w:tabs>
        <w:rPr>
          <w:lang w:eastAsia="ru-RU"/>
        </w:rPr>
      </w:pPr>
    </w:p>
    <w:p w:rsidR="00116E67" w:rsidRDefault="00116E67" w:rsidP="00116E67">
      <w:pPr>
        <w:tabs>
          <w:tab w:val="left" w:pos="3210"/>
        </w:tabs>
        <w:rPr>
          <w:lang w:eastAsia="ru-RU"/>
        </w:rPr>
      </w:pPr>
    </w:p>
    <w:p w:rsidR="00F64110" w:rsidRDefault="00F64110" w:rsidP="00116E67">
      <w:pPr>
        <w:tabs>
          <w:tab w:val="left" w:pos="3210"/>
        </w:tabs>
        <w:rPr>
          <w:lang w:eastAsia="ru-RU"/>
        </w:rPr>
      </w:pPr>
    </w:p>
    <w:p w:rsidR="00F64110" w:rsidRDefault="00F64110" w:rsidP="00116E67">
      <w:pPr>
        <w:tabs>
          <w:tab w:val="left" w:pos="3210"/>
        </w:tabs>
        <w:rPr>
          <w:lang w:eastAsia="ru-RU"/>
        </w:rPr>
      </w:pPr>
    </w:p>
    <w:p w:rsidR="00F64110" w:rsidRDefault="00F64110" w:rsidP="00116E67">
      <w:pPr>
        <w:tabs>
          <w:tab w:val="left" w:pos="3210"/>
        </w:tabs>
        <w:rPr>
          <w:lang w:eastAsia="ru-RU"/>
        </w:rPr>
      </w:pPr>
    </w:p>
    <w:p w:rsidR="00F64110" w:rsidRDefault="00F64110" w:rsidP="00116E67">
      <w:pPr>
        <w:tabs>
          <w:tab w:val="left" w:pos="3210"/>
        </w:tabs>
        <w:rPr>
          <w:lang w:eastAsia="ru-RU"/>
        </w:rPr>
      </w:pPr>
    </w:p>
    <w:p w:rsidR="00116E67" w:rsidRDefault="00116E67" w:rsidP="00116E67">
      <w:pPr>
        <w:tabs>
          <w:tab w:val="left" w:pos="3210"/>
        </w:tabs>
        <w:rPr>
          <w:lang w:eastAsia="ru-RU"/>
        </w:rPr>
      </w:pPr>
    </w:p>
    <w:p w:rsidR="00E97D30" w:rsidRPr="007010CE" w:rsidRDefault="00E97D30" w:rsidP="00E97D30">
      <w:pPr>
        <w:spacing w:after="0"/>
        <w:jc w:val="right"/>
        <w:rPr>
          <w:rFonts w:ascii="Times New Roman" w:hAnsi="Times New Roman" w:cs="Times New Roman"/>
          <w:sz w:val="26"/>
          <w:szCs w:val="26"/>
        </w:rPr>
      </w:pPr>
      <w:r w:rsidRPr="007010CE">
        <w:rPr>
          <w:rFonts w:ascii="Times New Roman" w:hAnsi="Times New Roman" w:cs="Times New Roman"/>
          <w:sz w:val="26"/>
          <w:szCs w:val="26"/>
        </w:rPr>
        <w:lastRenderedPageBreak/>
        <w:t>Приложение</w:t>
      </w:r>
      <w:r w:rsidRPr="007010CE">
        <w:rPr>
          <w:rFonts w:ascii="Times New Roman" w:hAnsi="Times New Roman" w:cs="Times New Roman"/>
          <w:sz w:val="26"/>
          <w:szCs w:val="26"/>
        </w:rPr>
        <w:br/>
        <w:t>к решению совета депутатов МО</w:t>
      </w:r>
    </w:p>
    <w:p w:rsidR="00E97D30" w:rsidRPr="007010CE" w:rsidRDefault="00E97D30" w:rsidP="00E97D30">
      <w:pPr>
        <w:spacing w:after="0"/>
        <w:jc w:val="right"/>
        <w:rPr>
          <w:rFonts w:ascii="Times New Roman" w:hAnsi="Times New Roman" w:cs="Times New Roman"/>
          <w:sz w:val="26"/>
          <w:szCs w:val="26"/>
        </w:rPr>
      </w:pPr>
      <w:r w:rsidRPr="007010CE">
        <w:rPr>
          <w:rFonts w:ascii="Times New Roman" w:hAnsi="Times New Roman" w:cs="Times New Roman"/>
          <w:sz w:val="26"/>
          <w:szCs w:val="26"/>
        </w:rPr>
        <w:t>«Свердловское городское поселение»</w:t>
      </w:r>
    </w:p>
    <w:p w:rsidR="00E97D30" w:rsidRPr="007010CE" w:rsidRDefault="00E97D30" w:rsidP="00E97D30">
      <w:pPr>
        <w:spacing w:after="0" w:line="240" w:lineRule="auto"/>
        <w:jc w:val="right"/>
        <w:rPr>
          <w:rFonts w:ascii="Times New Roman" w:hAnsi="Times New Roman" w:cs="Times New Roman"/>
          <w:sz w:val="26"/>
          <w:szCs w:val="26"/>
          <w:lang w:eastAsia="ru-RU"/>
        </w:rPr>
      </w:pPr>
      <w:r w:rsidRPr="007010CE">
        <w:rPr>
          <w:rFonts w:ascii="Times New Roman" w:hAnsi="Times New Roman" w:cs="Times New Roman"/>
          <w:sz w:val="26"/>
          <w:szCs w:val="26"/>
        </w:rPr>
        <w:br/>
        <w:t xml:space="preserve">                                                </w:t>
      </w:r>
      <w:r>
        <w:rPr>
          <w:rFonts w:ascii="Times New Roman" w:hAnsi="Times New Roman" w:cs="Times New Roman"/>
          <w:sz w:val="26"/>
          <w:szCs w:val="26"/>
        </w:rPr>
        <w:t xml:space="preserve">                                от « 24 »  марта  2015 г. №  11</w:t>
      </w:r>
    </w:p>
    <w:p w:rsidR="00E97D30" w:rsidRPr="007010CE" w:rsidRDefault="00E97D30" w:rsidP="00E97D30">
      <w:pPr>
        <w:spacing w:after="0" w:line="240" w:lineRule="auto"/>
        <w:jc w:val="center"/>
        <w:rPr>
          <w:rFonts w:ascii="Times New Roman" w:hAnsi="Times New Roman" w:cs="Times New Roman"/>
          <w:sz w:val="26"/>
          <w:szCs w:val="26"/>
          <w:lang w:eastAsia="ru-RU"/>
        </w:rPr>
      </w:pPr>
    </w:p>
    <w:p w:rsidR="00E97D30" w:rsidRPr="007010CE" w:rsidRDefault="00E97D30" w:rsidP="00E97D30">
      <w:pPr>
        <w:spacing w:after="0" w:line="240" w:lineRule="auto"/>
        <w:jc w:val="center"/>
        <w:rPr>
          <w:rFonts w:ascii="Times New Roman" w:hAnsi="Times New Roman" w:cs="Times New Roman"/>
          <w:b/>
          <w:sz w:val="26"/>
          <w:szCs w:val="26"/>
        </w:rPr>
      </w:pPr>
      <w:r w:rsidRPr="007010CE">
        <w:rPr>
          <w:rFonts w:ascii="Times New Roman" w:hAnsi="Times New Roman" w:cs="Times New Roman"/>
          <w:b/>
          <w:sz w:val="26"/>
          <w:szCs w:val="26"/>
        </w:rPr>
        <w:t>ОТЧЕТ</w:t>
      </w:r>
    </w:p>
    <w:p w:rsidR="00E97D30" w:rsidRPr="007010CE" w:rsidRDefault="00E97D30" w:rsidP="00E97D30">
      <w:pPr>
        <w:spacing w:after="0" w:line="240" w:lineRule="auto"/>
        <w:jc w:val="center"/>
        <w:rPr>
          <w:rFonts w:ascii="Times New Roman" w:hAnsi="Times New Roman" w:cs="Times New Roman"/>
          <w:sz w:val="26"/>
          <w:szCs w:val="26"/>
        </w:rPr>
      </w:pPr>
      <w:r w:rsidRPr="007010CE">
        <w:rPr>
          <w:rFonts w:ascii="Times New Roman" w:hAnsi="Times New Roman" w:cs="Times New Roman"/>
          <w:b/>
          <w:sz w:val="26"/>
          <w:szCs w:val="26"/>
        </w:rPr>
        <w:br/>
      </w:r>
      <w:r w:rsidRPr="007010CE">
        <w:rPr>
          <w:rFonts w:ascii="Times New Roman" w:hAnsi="Times New Roman" w:cs="Times New Roman"/>
          <w:sz w:val="26"/>
          <w:szCs w:val="26"/>
        </w:rPr>
        <w:t xml:space="preserve">главы </w:t>
      </w:r>
      <w:r>
        <w:rPr>
          <w:rFonts w:ascii="Times New Roman" w:hAnsi="Times New Roman" w:cs="Times New Roman"/>
          <w:sz w:val="26"/>
          <w:szCs w:val="26"/>
        </w:rPr>
        <w:t xml:space="preserve">администрации </w:t>
      </w:r>
      <w:r w:rsidRPr="007010CE">
        <w:rPr>
          <w:rFonts w:ascii="Times New Roman" w:hAnsi="Times New Roman" w:cs="Times New Roman"/>
          <w:sz w:val="26"/>
          <w:szCs w:val="26"/>
        </w:rPr>
        <w:t>муниципального образования «Свердловское городское поселение» Всеволожского муниципального района Ленинградской области перед населением и советом депутатов муниципального образования «Свердловское городское поселение» Всеволожского муниципального р</w:t>
      </w:r>
      <w:r>
        <w:rPr>
          <w:rFonts w:ascii="Times New Roman" w:hAnsi="Times New Roman" w:cs="Times New Roman"/>
          <w:sz w:val="26"/>
          <w:szCs w:val="26"/>
        </w:rPr>
        <w:t>айона Ленинградской области по итогам работы за 2014 год</w:t>
      </w:r>
    </w:p>
    <w:p w:rsidR="00E97D30" w:rsidRPr="007010CE" w:rsidRDefault="00E97D30" w:rsidP="00E97D30">
      <w:pPr>
        <w:spacing w:after="0" w:line="240" w:lineRule="auto"/>
        <w:jc w:val="center"/>
        <w:rPr>
          <w:rFonts w:ascii="Times New Roman" w:hAnsi="Times New Roman" w:cs="Times New Roman"/>
          <w:sz w:val="26"/>
          <w:szCs w:val="26"/>
        </w:rPr>
      </w:pPr>
    </w:p>
    <w:p w:rsidR="00E97D30" w:rsidRPr="007010CE" w:rsidRDefault="00E97D30" w:rsidP="00E97D30">
      <w:pPr>
        <w:tabs>
          <w:tab w:val="left" w:pos="8880"/>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28.02.2015г. </w:t>
      </w:r>
      <w:r w:rsidRPr="007010CE">
        <w:rPr>
          <w:rFonts w:ascii="Times New Roman" w:hAnsi="Times New Roman" w:cs="Times New Roman"/>
          <w:bCs/>
          <w:sz w:val="26"/>
          <w:szCs w:val="26"/>
        </w:rPr>
        <w:t>в</w:t>
      </w:r>
      <w:r>
        <w:rPr>
          <w:rFonts w:ascii="Times New Roman" w:hAnsi="Times New Roman" w:cs="Times New Roman"/>
          <w:bCs/>
          <w:sz w:val="26"/>
          <w:szCs w:val="26"/>
        </w:rPr>
        <w:t xml:space="preserve"> 12-00                                                                                     </w:t>
      </w:r>
      <w:r w:rsidRPr="007010CE">
        <w:rPr>
          <w:rFonts w:ascii="Times New Roman" w:hAnsi="Times New Roman" w:cs="Times New Roman"/>
          <w:bCs/>
          <w:sz w:val="26"/>
          <w:szCs w:val="26"/>
        </w:rPr>
        <w:t xml:space="preserve">  КДЦ «Нева»</w:t>
      </w:r>
    </w:p>
    <w:p w:rsidR="008E17B2" w:rsidRDefault="008E17B2" w:rsidP="00116E67">
      <w:pPr>
        <w:tabs>
          <w:tab w:val="left" w:pos="3210"/>
        </w:tabs>
        <w:rPr>
          <w:lang w:eastAsia="ru-RU"/>
        </w:rPr>
      </w:pP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Введение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r w:rsidR="00E97D30">
        <w:rPr>
          <w:rFonts w:ascii="Times New Roman" w:hAnsi="Times New Roman" w:cs="Times New Roman"/>
          <w:sz w:val="26"/>
          <w:szCs w:val="26"/>
        </w:rPr>
        <w:t xml:space="preserve"> Добрый день, уважаемые жители «Свердловское городское поселение», депутаты совета депутатов м</w:t>
      </w:r>
      <w:r w:rsidRPr="008E17B2">
        <w:rPr>
          <w:rFonts w:ascii="Times New Roman" w:hAnsi="Times New Roman" w:cs="Times New Roman"/>
          <w:sz w:val="26"/>
          <w:szCs w:val="26"/>
        </w:rPr>
        <w:t>униципального образования «Свердловское городское поселение», гости, руководители предприятий и служб поселения!</w:t>
      </w:r>
    </w:p>
    <w:p w:rsidR="00116E67" w:rsidRPr="008E17B2" w:rsidRDefault="00E97D30" w:rsidP="00E97D3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Сегодня Администрация муниципального о</w:t>
      </w:r>
      <w:r w:rsidR="00116E67" w:rsidRPr="008E17B2">
        <w:rPr>
          <w:rFonts w:ascii="Times New Roman" w:hAnsi="Times New Roman" w:cs="Times New Roman"/>
          <w:sz w:val="26"/>
          <w:szCs w:val="26"/>
        </w:rPr>
        <w:t>бразования «Свердловское городское поселение» отчитывается по итогам своей работы в 2014 году</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Задача Администрации городского поселения - это исполнение полномочий, предусмотренных в Федеральном законе от 06 октября </w:t>
      </w:r>
      <w:smartTag w:uri="urn:schemas-microsoft-com:office:smarttags" w:element="metricconverter">
        <w:smartTagPr>
          <w:attr w:name="ProductID" w:val="2003 г"/>
        </w:smartTagPr>
        <w:r w:rsidRPr="008E17B2">
          <w:rPr>
            <w:rFonts w:ascii="Times New Roman" w:hAnsi="Times New Roman" w:cs="Times New Roman"/>
            <w:sz w:val="26"/>
            <w:szCs w:val="26"/>
          </w:rPr>
          <w:t>2003 г</w:t>
        </w:r>
      </w:smartTag>
      <w:r w:rsidRPr="008E17B2">
        <w:rPr>
          <w:rFonts w:ascii="Times New Roman" w:hAnsi="Times New Roman" w:cs="Times New Roman"/>
          <w:sz w:val="26"/>
          <w:szCs w:val="26"/>
        </w:rPr>
        <w:t>. №131-ФЗ «Об общих принципах организации местного самоуправления в Российской Федерации», Уставом МО «Свердловского городского поселения», иных законодательных актах Российской Федерации по обеспечению деятельности местного самоуправления.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Эти полномочия осуществляются путем организации повседневной работы Администрации городского поселения, подготовке различных документов, в том числе проектов нормативных актов для их рассмотрения депутатами Совета депутатов; проведения встреч с жителями поселения; осуществления личного приема граждан главой Администрации городского поселения и муниципальными служащими; рассмотрения письменных и устных обращений жителей Свердловского городского поселения.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Для наших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отчетном периоде мы определили для себя цели, задачи и показатели эффективности, выработали планы действий и системно начали работать над их реализацией. Действовали по продуманному плану, взаимодействовали со всеми ветвями и уровнями власти, искали пути решения, соответствующие нашим потребностям.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 xml:space="preserve">В своей работе мы опирались на понимание и поддержку населения, депутатов Совета депутатов МО «Свердловское городское поселение», депутатов Совета депутатов МО «Всеволожский муниципальный район», руководителей Администрации Муниципального Образования «Всеволожский муниципальный </w:t>
      </w:r>
      <w:r w:rsidRPr="008E17B2">
        <w:rPr>
          <w:rFonts w:ascii="Times New Roman" w:hAnsi="Times New Roman" w:cs="Times New Roman"/>
          <w:sz w:val="26"/>
          <w:szCs w:val="26"/>
        </w:rPr>
        <w:lastRenderedPageBreak/>
        <w:t xml:space="preserve">район», депутатов Законодательного Собрания Ленинградской области, руководителей Правительства Ленинградской области, с которыми постоянно вели и ведем открытый диалог на разные темы. </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Необходимо отметить, что 2014 год был насыщенным на события и довольно непростым для нашего муниципального образования.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 прошли выборы депутатов в Совет депутатов Муниципального образования.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Избраны: новый состав Совета депутатов и Глава Муниципального Образования.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2014-же году был назначен на должность новый Глава Администрации МО «Свердловское городское поселение».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Тем не менее, несмотря на указанные события, произошедшие в 2014г., мы достигли значительного прироста показателей в экономическом развитии нашего городского поселения. </w:t>
      </w:r>
    </w:p>
    <w:p w:rsidR="00116E67" w:rsidRPr="008E17B2" w:rsidRDefault="00116E67" w:rsidP="00E97D30">
      <w:pPr>
        <w:spacing w:after="0" w:line="240" w:lineRule="auto"/>
        <w:jc w:val="both"/>
        <w:rPr>
          <w:rFonts w:ascii="Times New Roman" w:hAnsi="Times New Roman" w:cs="Times New Roman"/>
          <w:sz w:val="26"/>
          <w:szCs w:val="26"/>
        </w:rPr>
      </w:pP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Социально-экономическое развитие</w:t>
      </w:r>
    </w:p>
    <w:p w:rsidR="00116E67" w:rsidRPr="008E17B2" w:rsidRDefault="00116E67" w:rsidP="00E97D30">
      <w:pPr>
        <w:pStyle w:val="ae"/>
        <w:spacing w:before="0" w:beforeAutospacing="0" w:after="0" w:afterAutospacing="0"/>
        <w:jc w:val="both"/>
        <w:rPr>
          <w:b/>
          <w:sz w:val="26"/>
          <w:szCs w:val="26"/>
        </w:rPr>
      </w:pPr>
      <w:r w:rsidRPr="008E17B2">
        <w:rPr>
          <w:b/>
          <w:sz w:val="26"/>
          <w:szCs w:val="26"/>
        </w:rPr>
        <w:t>Труд и занятость населения</w:t>
      </w:r>
    </w:p>
    <w:p w:rsidR="00116E67" w:rsidRPr="008E17B2" w:rsidRDefault="00116E67" w:rsidP="00E97D30">
      <w:pPr>
        <w:pStyle w:val="ae"/>
        <w:spacing w:before="0" w:beforeAutospacing="0" w:after="0" w:afterAutospacing="0"/>
        <w:jc w:val="both"/>
        <w:rPr>
          <w:b/>
          <w:sz w:val="26"/>
          <w:szCs w:val="26"/>
        </w:rPr>
      </w:pP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Количество экономически активного населения на территории МО «Свердловское городское поселение» составляет: 6600,0 человек или 66% от общей численности населения (10996,0 чел.)</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До 70% экономически активного населения выезжает на работу в Санкт-Петербург.</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Среднесписочная численность работников крупных и средних предприятий и организаций, расположенных на территории МО «Свердловское городское поселение», в 2014 году составила: 4240 чел., или на 6,6% выше, чем 2013 году.</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Среднемесячная заработная плата, приходящаяся на одного работника крупных и средних предприятий и организаций, расположенных на территории МО «Свердловское городское поселение», выросла и составила: 36,7 тыс. руб. или на 9,8% больше, чем в 2013 году.</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По информации администрации городского поселения, просроченной задолженности по заработной плате предприятия и организации не имеют.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Ситуация на рынке труда на территории МО «Свердловское городское поселение» в 2014 году оставалась стабильной.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Уровень официально зарегистрированной безработицы уменьшился и составил на 01 января 2015г. - 0,04%, к экономически активному населению.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w:t>
      </w:r>
      <w:proofErr w:type="gramStart"/>
      <w:r w:rsidRPr="008E17B2">
        <w:rPr>
          <w:sz w:val="26"/>
          <w:szCs w:val="26"/>
        </w:rPr>
        <w:t>Во</w:t>
      </w:r>
      <w:proofErr w:type="gramEnd"/>
      <w:r w:rsidRPr="008E17B2">
        <w:rPr>
          <w:sz w:val="26"/>
          <w:szCs w:val="26"/>
        </w:rPr>
        <w:t xml:space="preserve"> </w:t>
      </w:r>
      <w:proofErr w:type="gramStart"/>
      <w:r w:rsidRPr="008E17B2">
        <w:rPr>
          <w:sz w:val="26"/>
          <w:szCs w:val="26"/>
        </w:rPr>
        <w:t>Всеволожский</w:t>
      </w:r>
      <w:proofErr w:type="gramEnd"/>
      <w:r w:rsidRPr="008E17B2">
        <w:rPr>
          <w:sz w:val="26"/>
          <w:szCs w:val="26"/>
        </w:rPr>
        <w:t xml:space="preserve"> центр занятости населения (ЦЗН) в 2014г. обратились в целях поиска работы: 62 чел., из них трудоустроено: 45 чел.</w:t>
      </w:r>
    </w:p>
    <w:p w:rsidR="00116E67" w:rsidRPr="008E17B2" w:rsidRDefault="00116E67" w:rsidP="00E97D30">
      <w:pPr>
        <w:pStyle w:val="ae"/>
        <w:spacing w:before="0" w:beforeAutospacing="0" w:after="0" w:afterAutospacing="0"/>
        <w:jc w:val="both"/>
        <w:rPr>
          <w:sz w:val="26"/>
          <w:szCs w:val="26"/>
        </w:rPr>
      </w:pPr>
      <w:r w:rsidRPr="008E17B2">
        <w:rPr>
          <w:sz w:val="26"/>
          <w:szCs w:val="26"/>
        </w:rPr>
        <w:t>- зарегистрировано безработных: 16 чел.</w:t>
      </w:r>
    </w:p>
    <w:p w:rsidR="00116E67" w:rsidRPr="008E17B2" w:rsidRDefault="00116E67" w:rsidP="00E97D30">
      <w:pPr>
        <w:pStyle w:val="ae"/>
        <w:spacing w:before="0" w:beforeAutospacing="0" w:after="0" w:afterAutospacing="0"/>
        <w:jc w:val="both"/>
        <w:rPr>
          <w:sz w:val="26"/>
          <w:szCs w:val="26"/>
        </w:rPr>
      </w:pPr>
      <w:r w:rsidRPr="008E17B2">
        <w:rPr>
          <w:sz w:val="26"/>
          <w:szCs w:val="26"/>
        </w:rPr>
        <w:t>- состоит на учете безработных: 3 чел., из них 2 инвалида.</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Между тем, в том же Всеволожском центре занятости населения (ЦЗН) в 2014г. было открыто: 138 вакансий, причем, наиболее востребованными были рабочие специальности.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Однако, низкий процент безработицы, не должен нас успокаивать. Растет скрытая безработица. Не все люди, потерявшие работу, встают на учет в Центре занятости населения.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w:t>
      </w:r>
      <w:proofErr w:type="gramStart"/>
      <w:r w:rsidRPr="008E17B2">
        <w:rPr>
          <w:sz w:val="26"/>
          <w:szCs w:val="26"/>
        </w:rPr>
        <w:t>И это одна из задач, на которую мы должны обратить самое серьезное внимание уже в этом, 2015г.</w:t>
      </w:r>
      <w:proofErr w:type="gramEnd"/>
    </w:p>
    <w:p w:rsidR="00116E67" w:rsidRPr="008E17B2" w:rsidRDefault="00116E67" w:rsidP="00E97D30">
      <w:pPr>
        <w:pStyle w:val="ae"/>
        <w:spacing w:before="0" w:beforeAutospacing="0" w:after="0" w:afterAutospacing="0"/>
        <w:jc w:val="both"/>
        <w:rPr>
          <w:sz w:val="26"/>
          <w:szCs w:val="26"/>
        </w:rPr>
      </w:pPr>
      <w:r w:rsidRPr="008E17B2">
        <w:rPr>
          <w:sz w:val="26"/>
          <w:szCs w:val="26"/>
        </w:rPr>
        <w:lastRenderedPageBreak/>
        <w:t xml:space="preserve">      Экономика муниципального образования представлена предприятиями промышленного производства, транспорта, жилищно-коммунального хозяйства, торговли, общественного питания, бытового обслуживания, организациями социальной сферы и др. В 2014 году сохранились положительные тенденции темпов роста промышленного производства. </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Промышленность</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Основу экономики МО «Свердловское городское поселение» составляют предприятия обрабатывающей промышленности. </w:t>
      </w: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b/>
          <w:spacing w:val="-12"/>
          <w:sz w:val="26"/>
          <w:szCs w:val="26"/>
        </w:rPr>
      </w:pPr>
      <w:r w:rsidRPr="008E17B2">
        <w:rPr>
          <w:rFonts w:ascii="Times New Roman" w:hAnsi="Times New Roman" w:cs="Times New Roman"/>
          <w:b/>
          <w:spacing w:val="-12"/>
          <w:sz w:val="26"/>
          <w:szCs w:val="26"/>
        </w:rPr>
        <w:t xml:space="preserve">ООО «ОРИМИ» </w:t>
      </w: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r w:rsidRPr="008E17B2">
        <w:rPr>
          <w:rFonts w:ascii="Times New Roman" w:hAnsi="Times New Roman" w:cs="Times New Roman"/>
          <w:spacing w:val="-12"/>
          <w:sz w:val="26"/>
          <w:szCs w:val="26"/>
        </w:rPr>
        <w:t xml:space="preserve">ООО «ОРИМИ» (ранее именовалось ООО «Невские пороги») </w:t>
      </w:r>
      <w:r w:rsidRPr="008E17B2">
        <w:rPr>
          <w:rFonts w:ascii="Times New Roman" w:hAnsi="Times New Roman" w:cs="Times New Roman"/>
          <w:sz w:val="26"/>
          <w:szCs w:val="26"/>
        </w:rPr>
        <w:t xml:space="preserve">по объемам выпуска продукции является самым крупным промышленным предприятием нашего поселения.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Основным видом производственной деятельност</w:t>
      </w:r>
      <w:proofErr w:type="gramStart"/>
      <w:r w:rsidRPr="008E17B2">
        <w:rPr>
          <w:sz w:val="26"/>
          <w:szCs w:val="26"/>
        </w:rPr>
        <w:t xml:space="preserve">и </w:t>
      </w:r>
      <w:r w:rsidRPr="008E17B2">
        <w:rPr>
          <w:spacing w:val="-12"/>
          <w:sz w:val="26"/>
          <w:szCs w:val="26"/>
        </w:rPr>
        <w:t>ООО</w:t>
      </w:r>
      <w:proofErr w:type="gramEnd"/>
      <w:r w:rsidRPr="008E17B2">
        <w:rPr>
          <w:spacing w:val="-12"/>
          <w:sz w:val="26"/>
          <w:szCs w:val="26"/>
        </w:rPr>
        <w:t xml:space="preserve"> «ОРИМИ», </w:t>
      </w:r>
      <w:r w:rsidRPr="008E17B2">
        <w:rPr>
          <w:sz w:val="26"/>
          <w:szCs w:val="26"/>
        </w:rPr>
        <w:t xml:space="preserve">является развеска и прессовка чая и кофе.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Суммарный объем произведенных товаров, выполненных работ и услуг в 2014 году увеличился к уровню предыдущего года на 15%.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Экономическая ситуация на предприятии в 2014 году характеризовалась следующими показателями: всего произведено:</w:t>
      </w:r>
    </w:p>
    <w:p w:rsidR="00116E67" w:rsidRPr="008E17B2" w:rsidRDefault="00116E67" w:rsidP="00E97D30">
      <w:pPr>
        <w:pStyle w:val="ae"/>
        <w:spacing w:before="0" w:beforeAutospacing="0" w:after="0" w:afterAutospacing="0"/>
        <w:jc w:val="both"/>
        <w:rPr>
          <w:sz w:val="26"/>
          <w:szCs w:val="26"/>
        </w:rPr>
      </w:pPr>
      <w:r w:rsidRPr="008E17B2">
        <w:rPr>
          <w:sz w:val="26"/>
          <w:szCs w:val="26"/>
        </w:rPr>
        <w:t>- чай 49 566,0 тонн, что на 3,9% больше чем произведено в 2013г.;</w:t>
      </w:r>
    </w:p>
    <w:p w:rsidR="00116E67" w:rsidRPr="008E17B2" w:rsidRDefault="00116E67" w:rsidP="00E97D30">
      <w:pPr>
        <w:pStyle w:val="ae"/>
        <w:spacing w:before="0" w:beforeAutospacing="0" w:after="0" w:afterAutospacing="0"/>
        <w:jc w:val="both"/>
        <w:rPr>
          <w:sz w:val="26"/>
          <w:szCs w:val="26"/>
        </w:rPr>
      </w:pPr>
      <w:r w:rsidRPr="008E17B2">
        <w:rPr>
          <w:sz w:val="26"/>
          <w:szCs w:val="26"/>
        </w:rPr>
        <w:t>- кофе 13 457,0, что на 19,5% больше чем произведено в 2013г.</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Среднесписочная численность работников в 2014 году несколько уменьшилась и составила: 1751 чел.</w:t>
      </w:r>
    </w:p>
    <w:p w:rsidR="00116E67" w:rsidRPr="008E17B2" w:rsidRDefault="00116E67" w:rsidP="00E97D30">
      <w:pPr>
        <w:pStyle w:val="ae"/>
        <w:spacing w:before="0" w:beforeAutospacing="0" w:after="0" w:afterAutospacing="0"/>
        <w:jc w:val="both"/>
        <w:rPr>
          <w:b/>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ЗАО «Племенной завод «</w:t>
      </w:r>
      <w:proofErr w:type="spellStart"/>
      <w:r w:rsidRPr="008E17B2">
        <w:rPr>
          <w:b/>
          <w:sz w:val="26"/>
          <w:szCs w:val="26"/>
        </w:rPr>
        <w:t>Приневское</w:t>
      </w:r>
      <w:proofErr w:type="spellEnd"/>
      <w:r w:rsidRPr="008E17B2">
        <w:rPr>
          <w:b/>
          <w:sz w:val="26"/>
          <w:szCs w:val="26"/>
        </w:rPr>
        <w:t>»</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ЗАО «Племенной завод «</w:t>
      </w:r>
      <w:proofErr w:type="spellStart"/>
      <w:r w:rsidRPr="008E17B2">
        <w:rPr>
          <w:sz w:val="26"/>
          <w:szCs w:val="26"/>
        </w:rPr>
        <w:t>Приневское</w:t>
      </w:r>
      <w:proofErr w:type="spellEnd"/>
      <w:r w:rsidRPr="008E17B2">
        <w:rPr>
          <w:sz w:val="26"/>
          <w:szCs w:val="26"/>
        </w:rPr>
        <w:t xml:space="preserve">», является основным производителем продукции сельского хозяйства на территории нашего поселения.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Основным видом экономической деятельности ЗАО «Племенной завод «</w:t>
      </w:r>
      <w:proofErr w:type="spellStart"/>
      <w:r w:rsidRPr="008E17B2">
        <w:rPr>
          <w:sz w:val="26"/>
          <w:szCs w:val="26"/>
        </w:rPr>
        <w:t>Приневское</w:t>
      </w:r>
      <w:proofErr w:type="spellEnd"/>
      <w:r w:rsidRPr="008E17B2">
        <w:rPr>
          <w:sz w:val="26"/>
          <w:szCs w:val="26"/>
        </w:rPr>
        <w:t xml:space="preserve">», является производство молочной продукции, а так же овощной, грибной и цветочной продукции.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Экономическая ситуация на предприятии в 2014 году характеризовалась следующими показателями: всего собрано:</w:t>
      </w:r>
    </w:p>
    <w:p w:rsidR="00116E67" w:rsidRPr="008E17B2" w:rsidRDefault="00116E67" w:rsidP="00E97D30">
      <w:pPr>
        <w:pStyle w:val="ae"/>
        <w:spacing w:before="0" w:beforeAutospacing="0" w:after="0" w:afterAutospacing="0"/>
        <w:jc w:val="both"/>
        <w:rPr>
          <w:sz w:val="26"/>
          <w:szCs w:val="26"/>
        </w:rPr>
      </w:pPr>
      <w:r w:rsidRPr="008E17B2">
        <w:rPr>
          <w:sz w:val="26"/>
          <w:szCs w:val="26"/>
        </w:rPr>
        <w:t>- зерна 1051,0 тонн;</w:t>
      </w:r>
    </w:p>
    <w:p w:rsidR="00116E67" w:rsidRPr="008E17B2" w:rsidRDefault="00116E67" w:rsidP="00E97D30">
      <w:pPr>
        <w:pStyle w:val="ae"/>
        <w:spacing w:before="0" w:beforeAutospacing="0" w:after="0" w:afterAutospacing="0"/>
        <w:jc w:val="both"/>
        <w:rPr>
          <w:sz w:val="26"/>
          <w:szCs w:val="26"/>
        </w:rPr>
      </w:pPr>
      <w:r w:rsidRPr="008E17B2">
        <w:rPr>
          <w:sz w:val="26"/>
          <w:szCs w:val="26"/>
        </w:rPr>
        <w:t>- картофеля 4800,0 тонн;</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-овощей 22758,0 тонн.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Кроме того, мяса (в живом весе) выращено 363 тонны, а молока получено 8,7 млн</w:t>
      </w:r>
      <w:proofErr w:type="gramStart"/>
      <w:r w:rsidRPr="008E17B2">
        <w:rPr>
          <w:sz w:val="26"/>
          <w:szCs w:val="26"/>
        </w:rPr>
        <w:t>.т</w:t>
      </w:r>
      <w:proofErr w:type="gramEnd"/>
      <w:r w:rsidRPr="008E17B2">
        <w:rPr>
          <w:sz w:val="26"/>
          <w:szCs w:val="26"/>
        </w:rPr>
        <w:t>онн.</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А всего: объем продукции сельского хозяйства составил:</w:t>
      </w:r>
    </w:p>
    <w:p w:rsidR="00116E67" w:rsidRPr="008E17B2" w:rsidRDefault="00116E67" w:rsidP="00E97D30">
      <w:pPr>
        <w:pStyle w:val="ae"/>
        <w:spacing w:before="0" w:beforeAutospacing="0" w:after="0" w:afterAutospacing="0"/>
        <w:jc w:val="both"/>
        <w:rPr>
          <w:sz w:val="26"/>
          <w:szCs w:val="26"/>
        </w:rPr>
      </w:pPr>
      <w:r w:rsidRPr="008E17B2">
        <w:rPr>
          <w:sz w:val="26"/>
          <w:szCs w:val="26"/>
        </w:rPr>
        <w:t>- растениеводство: 296,6 тыс</w:t>
      </w:r>
      <w:proofErr w:type="gramStart"/>
      <w:r w:rsidRPr="008E17B2">
        <w:rPr>
          <w:sz w:val="26"/>
          <w:szCs w:val="26"/>
        </w:rPr>
        <w:t>.т</w:t>
      </w:r>
      <w:proofErr w:type="gramEnd"/>
      <w:r w:rsidRPr="008E17B2">
        <w:rPr>
          <w:sz w:val="26"/>
          <w:szCs w:val="26"/>
        </w:rPr>
        <w:t>онн, что на 17,7% больше чем произведено в 2013г.</w:t>
      </w:r>
    </w:p>
    <w:p w:rsidR="00116E67" w:rsidRPr="008E17B2" w:rsidRDefault="00116E67" w:rsidP="00E97D30">
      <w:pPr>
        <w:pStyle w:val="ae"/>
        <w:spacing w:before="0" w:beforeAutospacing="0" w:after="0" w:afterAutospacing="0"/>
        <w:jc w:val="both"/>
        <w:rPr>
          <w:sz w:val="26"/>
          <w:szCs w:val="26"/>
        </w:rPr>
      </w:pPr>
      <w:r w:rsidRPr="008E17B2">
        <w:rPr>
          <w:sz w:val="26"/>
          <w:szCs w:val="26"/>
        </w:rPr>
        <w:t>- животноводство 232,3 тыс</w:t>
      </w:r>
      <w:proofErr w:type="gramStart"/>
      <w:r w:rsidRPr="008E17B2">
        <w:rPr>
          <w:sz w:val="26"/>
          <w:szCs w:val="26"/>
        </w:rPr>
        <w:t>.т</w:t>
      </w:r>
      <w:proofErr w:type="gramEnd"/>
      <w:r w:rsidRPr="008E17B2">
        <w:rPr>
          <w:sz w:val="26"/>
          <w:szCs w:val="26"/>
        </w:rPr>
        <w:t>онн, что на 11,8% больше чем произведено в 2013г.</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Среднесписочная численность работников в 2014 году несколько уменьшилась и составила: 646 чел.</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ЗАО «ЗСМ «Эталон»</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ЗАО «ЗСМ «Эталон» является крупным промышленным предприятием нашего поселения. </w:t>
      </w:r>
    </w:p>
    <w:p w:rsidR="00116E67" w:rsidRPr="008E17B2" w:rsidRDefault="00116E67" w:rsidP="00E97D30">
      <w:pPr>
        <w:pStyle w:val="ae"/>
        <w:spacing w:before="0" w:beforeAutospacing="0" w:after="0" w:afterAutospacing="0"/>
        <w:jc w:val="both"/>
        <w:rPr>
          <w:sz w:val="26"/>
          <w:szCs w:val="26"/>
        </w:rPr>
      </w:pPr>
      <w:r w:rsidRPr="008E17B2">
        <w:rPr>
          <w:sz w:val="26"/>
          <w:szCs w:val="26"/>
        </w:rPr>
        <w:lastRenderedPageBreak/>
        <w:t xml:space="preserve">      Основным видом экономической деятельности ЗАО «ЗСМ «Эталон» является производство строительных материалов (производство кирпича).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Среднесписочная численность работников за 2014 год составила: 97 человек.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2014 году сохранились стабильные показатели работы: объем производства кирпича, по сравнению с уровнем 2013 года, уменьшился на 2%, в связи с падением спроса.</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Потребительский рынок и малое предпринимательство</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Потребительский рынок, функционирующий на территории МО «Свердловское городское поселение», является одним из важнейших секторов экономики муниципального образования, основная задача которого заключается в максимальном удовлетворении потребностей населения в разнообразных товарах и услугах.</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Приоритетным направлением развития инфраструктуры потребительского рынка, функционирующего на территории МО «Свердловское городское поселение», по-прежнему остается организованная торговля.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Вместе с тем, наряду с магазинами сетевой торговли на территории МО «Свердловское городское поселение» имеется большое количество магазинов «шаговой доступности», которые обеспечивают жителей продовольственными и мелкими промышленным товарам в непосредственной близости от дома.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2014 году на территории МО «Свердловское городское поселение» свою деятельность осуществляли более 200 объектов потребительского рынка, в том числе: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- 5 - универсальных магазинов;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- 5 – специализированных продовольственных магазинов;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- 15- специализированных непродовольственных магазинов;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- 12- неспециализированных непродовольственных магазинов;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- 2 – </w:t>
      </w:r>
      <w:proofErr w:type="gramStart"/>
      <w:r w:rsidRPr="008E17B2">
        <w:rPr>
          <w:sz w:val="26"/>
          <w:szCs w:val="26"/>
        </w:rPr>
        <w:t>торговых</w:t>
      </w:r>
      <w:proofErr w:type="gramEnd"/>
      <w:r w:rsidRPr="008E17B2">
        <w:rPr>
          <w:sz w:val="26"/>
          <w:szCs w:val="26"/>
        </w:rPr>
        <w:t xml:space="preserve"> павильона;</w:t>
      </w:r>
    </w:p>
    <w:p w:rsidR="00116E67" w:rsidRPr="008E17B2" w:rsidRDefault="00116E67" w:rsidP="00E97D30">
      <w:pPr>
        <w:pStyle w:val="ae"/>
        <w:spacing w:before="0" w:beforeAutospacing="0" w:after="0" w:afterAutospacing="0"/>
        <w:jc w:val="both"/>
        <w:rPr>
          <w:sz w:val="26"/>
          <w:szCs w:val="26"/>
        </w:rPr>
      </w:pPr>
      <w:r w:rsidRPr="008E17B2">
        <w:rPr>
          <w:sz w:val="26"/>
          <w:szCs w:val="26"/>
        </w:rPr>
        <w:t>- 2 – автозаправочные станции;</w:t>
      </w:r>
    </w:p>
    <w:p w:rsidR="00116E67" w:rsidRPr="008E17B2" w:rsidRDefault="00116E67" w:rsidP="00E97D30">
      <w:pPr>
        <w:pStyle w:val="ae"/>
        <w:spacing w:before="0" w:beforeAutospacing="0" w:after="0" w:afterAutospacing="0"/>
        <w:jc w:val="both"/>
        <w:rPr>
          <w:sz w:val="26"/>
          <w:szCs w:val="26"/>
        </w:rPr>
      </w:pPr>
      <w:r w:rsidRPr="008E17B2">
        <w:rPr>
          <w:sz w:val="26"/>
          <w:szCs w:val="26"/>
        </w:rPr>
        <w:t>- 5 – аптечных пунктов.</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Предприятий общественного питания: 6.</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Предприятий бытового обслуживания: 11.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Рынок бытовых услуг также насыщен предложениями различных видов сервиса. Высокий уровень спроса по-прежнему сохраняется на парикмахерские услуги, пошив и ремонт одежды, ремонт обуви, ремонт автотранспорта и т.п. </w:t>
      </w:r>
    </w:p>
    <w:p w:rsidR="00116E67" w:rsidRPr="008E17B2" w:rsidRDefault="00116E67" w:rsidP="00E97D30">
      <w:pPr>
        <w:spacing w:after="0" w:line="240" w:lineRule="auto"/>
        <w:jc w:val="both"/>
        <w:rPr>
          <w:rFonts w:ascii="Times New Roman" w:hAnsi="Times New Roman" w:cs="Times New Roman"/>
          <w:sz w:val="26"/>
          <w:szCs w:val="26"/>
        </w:rPr>
      </w:pPr>
    </w:p>
    <w:p w:rsidR="00116E67" w:rsidRPr="008E17B2" w:rsidRDefault="00116E67" w:rsidP="00E97D30">
      <w:pPr>
        <w:spacing w:after="0" w:line="240" w:lineRule="auto"/>
        <w:jc w:val="both"/>
        <w:rPr>
          <w:rFonts w:ascii="Times New Roman" w:hAnsi="Times New Roman" w:cs="Times New Roman"/>
          <w:b/>
          <w:bCs/>
          <w:sz w:val="26"/>
          <w:szCs w:val="26"/>
        </w:rPr>
      </w:pPr>
      <w:r w:rsidRPr="008E17B2">
        <w:rPr>
          <w:rFonts w:ascii="Times New Roman" w:hAnsi="Times New Roman" w:cs="Times New Roman"/>
          <w:b/>
          <w:bCs/>
          <w:sz w:val="26"/>
          <w:szCs w:val="26"/>
        </w:rPr>
        <w:t>Финансы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Основными источниками поступлений в местный бюджет являются: </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 xml:space="preserve">налоговые доходы: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налог на доходы физических лиц;</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земельный налог;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транспортный налог;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-единый сельскохозяйственный налог.</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sz w:val="26"/>
          <w:szCs w:val="26"/>
        </w:rPr>
        <w:t xml:space="preserve">И </w:t>
      </w:r>
      <w:r w:rsidRPr="008E17B2">
        <w:rPr>
          <w:rFonts w:ascii="Times New Roman" w:hAnsi="Times New Roman" w:cs="Times New Roman"/>
          <w:b/>
          <w:sz w:val="26"/>
          <w:szCs w:val="26"/>
        </w:rPr>
        <w:t>неналоговые доходы: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доходы от использования имущества, находящегося в муниципальной собственности;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доходы от продажи материальных и нематериальных активов.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w:t>
      </w:r>
    </w:p>
    <w:p w:rsidR="00116E67" w:rsidRPr="008E17B2" w:rsidRDefault="00116E67" w:rsidP="00E97D30">
      <w:pPr>
        <w:spacing w:after="0" w:line="240" w:lineRule="auto"/>
        <w:jc w:val="both"/>
        <w:rPr>
          <w:rFonts w:ascii="Times New Roman" w:hAnsi="Times New Roman" w:cs="Times New Roman"/>
          <w:sz w:val="26"/>
          <w:szCs w:val="26"/>
        </w:rPr>
      </w:pP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 xml:space="preserve">Основные характеристики исполнения бюджета муниципального образования «Свердловское городское поселение» за </w:t>
      </w:r>
      <w:smartTag w:uri="urn:schemas-microsoft-com:office:smarttags" w:element="metricconverter">
        <w:smartTagPr>
          <w:attr w:name="ProductID" w:val="2014 г"/>
        </w:smartTagPr>
        <w:r w:rsidRPr="008E17B2">
          <w:rPr>
            <w:rFonts w:ascii="Times New Roman" w:hAnsi="Times New Roman" w:cs="Times New Roman"/>
            <w:b/>
            <w:sz w:val="26"/>
            <w:szCs w:val="26"/>
          </w:rPr>
          <w:t>2014 г</w:t>
        </w:r>
      </w:smartTag>
      <w:r w:rsidRPr="008E17B2">
        <w:rPr>
          <w:rFonts w:ascii="Times New Roman" w:hAnsi="Times New Roman" w:cs="Times New Roman"/>
          <w:b/>
          <w:sz w:val="26"/>
          <w:szCs w:val="26"/>
        </w:rPr>
        <w:t>.</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1. Доходная часть</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бюджет МО «Свердловское городское поселение» в 2014 году </w:t>
      </w:r>
      <w:r w:rsidRPr="008E17B2">
        <w:rPr>
          <w:rFonts w:ascii="Times New Roman" w:hAnsi="Times New Roman" w:cs="Times New Roman"/>
          <w:b/>
          <w:sz w:val="26"/>
          <w:szCs w:val="26"/>
        </w:rPr>
        <w:t xml:space="preserve">поступило доходов в сумме: 321,7 млн. руб. </w:t>
      </w:r>
      <w:r w:rsidRPr="008E17B2">
        <w:rPr>
          <w:rFonts w:ascii="Times New Roman" w:hAnsi="Times New Roman" w:cs="Times New Roman"/>
          <w:sz w:val="26"/>
          <w:szCs w:val="26"/>
        </w:rPr>
        <w:t xml:space="preserve">что на </w:t>
      </w:r>
      <w:r w:rsidRPr="008E17B2">
        <w:rPr>
          <w:rFonts w:ascii="Times New Roman" w:hAnsi="Times New Roman" w:cs="Times New Roman"/>
          <w:b/>
          <w:sz w:val="26"/>
          <w:szCs w:val="26"/>
        </w:rPr>
        <w:t>59,7 млн. руб</w:t>
      </w:r>
      <w:r w:rsidRPr="008E17B2">
        <w:rPr>
          <w:rFonts w:ascii="Times New Roman" w:hAnsi="Times New Roman" w:cs="Times New Roman"/>
          <w:sz w:val="26"/>
          <w:szCs w:val="26"/>
        </w:rPr>
        <w:t>. больше суммы доходов, поступивших в бюджет 2013г. (</w:t>
      </w:r>
      <w:r w:rsidRPr="008E17B2">
        <w:rPr>
          <w:rFonts w:ascii="Times New Roman" w:hAnsi="Times New Roman" w:cs="Times New Roman"/>
          <w:bCs/>
          <w:sz w:val="26"/>
          <w:szCs w:val="26"/>
        </w:rPr>
        <w:t xml:space="preserve">262, 0 </w:t>
      </w:r>
      <w:r w:rsidRPr="008E17B2">
        <w:rPr>
          <w:rFonts w:ascii="Times New Roman" w:hAnsi="Times New Roman" w:cs="Times New Roman"/>
          <w:sz w:val="26"/>
          <w:szCs w:val="26"/>
        </w:rPr>
        <w:t>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w:t>
      </w:r>
      <w:proofErr w:type="spellStart"/>
      <w:r w:rsidRPr="008E17B2">
        <w:rPr>
          <w:rFonts w:ascii="Times New Roman" w:hAnsi="Times New Roman" w:cs="Times New Roman"/>
          <w:b/>
          <w:sz w:val="26"/>
          <w:szCs w:val="26"/>
        </w:rPr>
        <w:t>справочно</w:t>
      </w:r>
      <w:proofErr w:type="spellEnd"/>
      <w:r w:rsidRPr="008E17B2">
        <w:rPr>
          <w:rFonts w:ascii="Times New Roman" w:hAnsi="Times New Roman" w:cs="Times New Roman"/>
          <w:b/>
          <w:sz w:val="26"/>
          <w:szCs w:val="26"/>
        </w:rPr>
        <w:t>:</w:t>
      </w:r>
      <w:r w:rsidRPr="008E17B2">
        <w:rPr>
          <w:rFonts w:ascii="Times New Roman" w:hAnsi="Times New Roman" w:cs="Times New Roman"/>
          <w:sz w:val="26"/>
          <w:szCs w:val="26"/>
        </w:rPr>
        <w:t xml:space="preserve"> с превышением доходов над расходами в сумме: 71,1 млн. рублей)</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sz w:val="26"/>
          <w:szCs w:val="26"/>
        </w:rPr>
        <w:t xml:space="preserve">      Из них, собственные доходы бюджета Муниципального Образования в 2014г. составили: </w:t>
      </w:r>
      <w:r w:rsidRPr="008E17B2">
        <w:rPr>
          <w:rFonts w:ascii="Times New Roman" w:hAnsi="Times New Roman" w:cs="Times New Roman"/>
          <w:b/>
          <w:sz w:val="26"/>
          <w:szCs w:val="26"/>
        </w:rPr>
        <w:t>249,2</w:t>
      </w:r>
      <w:r w:rsidRPr="008E17B2">
        <w:rPr>
          <w:rFonts w:ascii="Times New Roman" w:hAnsi="Times New Roman" w:cs="Times New Roman"/>
          <w:sz w:val="26"/>
          <w:szCs w:val="26"/>
        </w:rPr>
        <w:t xml:space="preserve"> </w:t>
      </w:r>
      <w:r w:rsidRPr="008E17B2">
        <w:rPr>
          <w:rFonts w:ascii="Times New Roman" w:hAnsi="Times New Roman" w:cs="Times New Roman"/>
          <w:b/>
          <w:sz w:val="26"/>
          <w:szCs w:val="26"/>
        </w:rPr>
        <w:t xml:space="preserve">млн. руб.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Доходы в структуре бюджета Муниципального Образования по видам поступлений в 2014 году следующие: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доля налоговых доходов составила: </w:t>
      </w:r>
      <w:r w:rsidRPr="008E17B2">
        <w:rPr>
          <w:rFonts w:ascii="Times New Roman" w:hAnsi="Times New Roman" w:cs="Times New Roman"/>
          <w:b/>
          <w:sz w:val="26"/>
          <w:szCs w:val="26"/>
        </w:rPr>
        <w:t>188,0 млн. руб</w:t>
      </w:r>
      <w:r w:rsidRPr="008E17B2">
        <w:rPr>
          <w:rFonts w:ascii="Times New Roman" w:hAnsi="Times New Roman" w:cs="Times New Roman"/>
          <w:sz w:val="26"/>
          <w:szCs w:val="26"/>
        </w:rPr>
        <w:t xml:space="preserve">., таким образом, по сравнению с 2013г. рост составил: 56%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доля неналоговых доходов составила: </w:t>
      </w:r>
      <w:r w:rsidRPr="008E17B2">
        <w:rPr>
          <w:rFonts w:ascii="Times New Roman" w:hAnsi="Times New Roman" w:cs="Times New Roman"/>
          <w:b/>
          <w:sz w:val="26"/>
          <w:szCs w:val="26"/>
        </w:rPr>
        <w:t>61,2 млн. руб</w:t>
      </w:r>
      <w:r w:rsidRPr="008E17B2">
        <w:rPr>
          <w:rFonts w:ascii="Times New Roman" w:hAnsi="Times New Roman" w:cs="Times New Roman"/>
          <w:sz w:val="26"/>
          <w:szCs w:val="26"/>
        </w:rPr>
        <w:t xml:space="preserve">., таким образом, по сравнению с 2013г. доля неналоговых доходов снизилась на: 7%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2014 году составил: </w:t>
      </w:r>
      <w:r w:rsidRPr="008E17B2">
        <w:rPr>
          <w:b/>
          <w:sz w:val="26"/>
          <w:szCs w:val="26"/>
        </w:rPr>
        <w:t xml:space="preserve">75,4 млн. руб. </w:t>
      </w:r>
      <w:r w:rsidRPr="008E17B2">
        <w:rPr>
          <w:sz w:val="26"/>
          <w:szCs w:val="26"/>
        </w:rPr>
        <w:t>(с учетом</w:t>
      </w:r>
      <w:r w:rsidRPr="008E17B2">
        <w:rPr>
          <w:b/>
          <w:sz w:val="26"/>
          <w:szCs w:val="26"/>
        </w:rPr>
        <w:t xml:space="preserve"> </w:t>
      </w:r>
      <w:r w:rsidRPr="008E17B2">
        <w:rPr>
          <w:sz w:val="26"/>
          <w:szCs w:val="26"/>
        </w:rPr>
        <w:t>возврата 3,008 млн. руб.</w:t>
      </w:r>
      <w:r w:rsidRPr="008E17B2">
        <w:rPr>
          <w:b/>
          <w:sz w:val="26"/>
          <w:szCs w:val="26"/>
        </w:rPr>
        <w:t xml:space="preserve"> = 72,4</w:t>
      </w:r>
      <w:r w:rsidRPr="008E17B2">
        <w:rPr>
          <w:sz w:val="26"/>
          <w:szCs w:val="26"/>
        </w:rPr>
        <w:t xml:space="preserve">), что на 21% меньше, чем было привлечено в 2013г. </w:t>
      </w:r>
      <w:proofErr w:type="gramStart"/>
      <w:r w:rsidRPr="008E17B2">
        <w:rPr>
          <w:sz w:val="26"/>
          <w:szCs w:val="26"/>
        </w:rPr>
        <w:t xml:space="preserve">( </w:t>
      </w:r>
      <w:proofErr w:type="gramEnd"/>
      <w:r w:rsidRPr="008E17B2">
        <w:rPr>
          <w:sz w:val="26"/>
          <w:szCs w:val="26"/>
        </w:rPr>
        <w:t>91,4 млн. руб.).</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Таким образом, в 2014 году доля безвозмездных поступлений в структуре общего объёма доходов местного бюджета, по сравнению с 2013 годом, уменьшилась на 17%.</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 xml:space="preserve">      Исполнение бюджета МО за 2014 год по основным доходным источникам характеризуется следующими данными:</w:t>
      </w:r>
    </w:p>
    <w:p w:rsidR="00116E67" w:rsidRPr="008E17B2" w:rsidRDefault="00116E67" w:rsidP="00E97D30">
      <w:pPr>
        <w:pStyle w:val="ae"/>
        <w:spacing w:before="0" w:beforeAutospacing="0" w:after="0" w:afterAutospacing="0"/>
        <w:jc w:val="both"/>
        <w:rPr>
          <w:sz w:val="26"/>
          <w:szCs w:val="26"/>
        </w:rPr>
      </w:pPr>
    </w:p>
    <w:tbl>
      <w:tblPr>
        <w:tblW w:w="10455" w:type="dxa"/>
        <w:tblInd w:w="-456" w:type="dxa"/>
        <w:tblLook w:val="0000"/>
      </w:tblPr>
      <w:tblGrid>
        <w:gridCol w:w="4337"/>
        <w:gridCol w:w="2125"/>
        <w:gridCol w:w="2125"/>
        <w:gridCol w:w="1868"/>
      </w:tblGrid>
      <w:tr w:rsidR="00116E67" w:rsidRPr="008E17B2" w:rsidTr="00E97D30">
        <w:trPr>
          <w:trHeight w:val="616"/>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Д о </w:t>
            </w:r>
            <w:proofErr w:type="spellStart"/>
            <w:r w:rsidRPr="008E17B2">
              <w:rPr>
                <w:rFonts w:ascii="Times New Roman" w:hAnsi="Times New Roman" w:cs="Times New Roman"/>
                <w:sz w:val="26"/>
                <w:szCs w:val="26"/>
              </w:rPr>
              <w:t>х</w:t>
            </w:r>
            <w:proofErr w:type="spellEnd"/>
            <w:r w:rsidRPr="008E17B2">
              <w:rPr>
                <w:rFonts w:ascii="Times New Roman" w:hAnsi="Times New Roman" w:cs="Times New Roman"/>
                <w:sz w:val="26"/>
                <w:szCs w:val="26"/>
              </w:rPr>
              <w:t xml:space="preserve"> о </w:t>
            </w:r>
            <w:proofErr w:type="spellStart"/>
            <w:r w:rsidRPr="008E17B2">
              <w:rPr>
                <w:rFonts w:ascii="Times New Roman" w:hAnsi="Times New Roman" w:cs="Times New Roman"/>
                <w:sz w:val="26"/>
                <w:szCs w:val="26"/>
              </w:rPr>
              <w:t>д</w:t>
            </w:r>
            <w:proofErr w:type="spellEnd"/>
            <w:r w:rsidRPr="008E17B2">
              <w:rPr>
                <w:rFonts w:ascii="Times New Roman" w:hAnsi="Times New Roman" w:cs="Times New Roman"/>
                <w:sz w:val="26"/>
                <w:szCs w:val="26"/>
              </w:rPr>
              <w:t xml:space="preserve"> </w:t>
            </w:r>
            <w:proofErr w:type="spellStart"/>
            <w:r w:rsidRPr="008E17B2">
              <w:rPr>
                <w:rFonts w:ascii="Times New Roman" w:hAnsi="Times New Roman" w:cs="Times New Roman"/>
                <w:sz w:val="26"/>
                <w:szCs w:val="26"/>
              </w:rPr>
              <w:t>ы</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Исполнено,</w:t>
            </w:r>
            <w:r w:rsidRPr="008E17B2">
              <w:rPr>
                <w:rFonts w:ascii="Times New Roman" w:hAnsi="Times New Roman" w:cs="Times New Roman"/>
                <w:sz w:val="26"/>
                <w:szCs w:val="26"/>
              </w:rPr>
              <w:br/>
              <w:t xml:space="preserve">Руб. </w:t>
            </w:r>
          </w:p>
        </w:tc>
        <w:tc>
          <w:tcPr>
            <w:tcW w:w="2125" w:type="dxa"/>
            <w:tcBorders>
              <w:top w:val="single" w:sz="4" w:space="0" w:color="auto"/>
              <w:left w:val="nil"/>
              <w:bottom w:val="single" w:sz="4" w:space="0" w:color="auto"/>
              <w:right w:val="single" w:sz="4" w:space="0" w:color="auto"/>
            </w:tcBorders>
            <w:shd w:val="clear" w:color="auto" w:fill="auto"/>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План на 2014г., Руб.</w:t>
            </w:r>
          </w:p>
        </w:tc>
        <w:tc>
          <w:tcPr>
            <w:tcW w:w="1868" w:type="dxa"/>
            <w:tcBorders>
              <w:top w:val="single" w:sz="4" w:space="0" w:color="auto"/>
              <w:left w:val="nil"/>
              <w:bottom w:val="single" w:sz="4" w:space="0" w:color="auto"/>
              <w:right w:val="single" w:sz="4" w:space="0" w:color="auto"/>
            </w:tcBorders>
            <w:shd w:val="clear" w:color="auto" w:fill="auto"/>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r w:rsidRPr="008E17B2">
              <w:rPr>
                <w:rFonts w:ascii="Times New Roman" w:hAnsi="Times New Roman" w:cs="Times New Roman"/>
                <w:sz w:val="26"/>
                <w:szCs w:val="26"/>
              </w:rPr>
              <w:br/>
              <w:t>выполнения</w:t>
            </w:r>
          </w:p>
        </w:tc>
      </w:tr>
      <w:tr w:rsidR="00116E67" w:rsidRPr="008E17B2" w:rsidTr="00E97D30">
        <w:trPr>
          <w:trHeight w:val="367"/>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Налог на доходы физических лиц </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133 733 256,77</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49 200 000,00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272%</w:t>
            </w:r>
          </w:p>
        </w:tc>
      </w:tr>
      <w:tr w:rsidR="00116E67" w:rsidRPr="008E17B2" w:rsidTr="00E97D30">
        <w:trPr>
          <w:trHeight w:val="367"/>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ЕСХН </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1 816 720,46</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1 500 000,00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121%</w:t>
            </w:r>
          </w:p>
        </w:tc>
      </w:tr>
      <w:tr w:rsidR="00116E67" w:rsidRPr="008E17B2" w:rsidTr="00E97D30">
        <w:trPr>
          <w:trHeight w:val="367"/>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Налог на имущество физических лиц </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3 894 864,96</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4 000 000,00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97%</w:t>
            </w:r>
          </w:p>
        </w:tc>
      </w:tr>
      <w:tr w:rsidR="00116E67" w:rsidRPr="008E17B2" w:rsidTr="00E97D30">
        <w:trPr>
          <w:trHeight w:val="367"/>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Транспортный налог</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7 665 370,59</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6 800 000,00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113%</w:t>
            </w:r>
          </w:p>
        </w:tc>
      </w:tr>
      <w:tr w:rsidR="00116E67" w:rsidRPr="008E17B2" w:rsidTr="00E97D30">
        <w:trPr>
          <w:trHeight w:val="367"/>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Земельный налог</w:t>
            </w:r>
            <w:r w:rsidRPr="008E17B2">
              <w:rPr>
                <w:rFonts w:ascii="Times New Roman" w:hAnsi="Times New Roman" w:cs="Times New Roman"/>
                <w:sz w:val="26"/>
                <w:szCs w:val="26"/>
                <w:vertAlign w:val="superscript"/>
              </w:rPr>
              <w:t xml:space="preserve"> </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40 496 896,31</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50 000 000,00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81%</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Арендная плата за земельные участки</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44 500 000,0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49660109,57</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86%</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Аренда имущества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(тепловые сети, </w:t>
            </w:r>
            <w:proofErr w:type="spellStart"/>
            <w:r w:rsidRPr="008E17B2">
              <w:rPr>
                <w:rFonts w:ascii="Times New Roman" w:hAnsi="Times New Roman" w:cs="Times New Roman"/>
                <w:sz w:val="26"/>
                <w:szCs w:val="26"/>
              </w:rPr>
              <w:t>водоснабж-я</w:t>
            </w:r>
            <w:proofErr w:type="spellEnd"/>
            <w:r w:rsidRPr="008E17B2">
              <w:rPr>
                <w:rFonts w:ascii="Times New Roman" w:hAnsi="Times New Roman" w:cs="Times New Roman"/>
                <w:sz w:val="26"/>
                <w:szCs w:val="26"/>
              </w:rPr>
              <w:t xml:space="preserve"> и </w:t>
            </w:r>
            <w:proofErr w:type="spellStart"/>
            <w:r w:rsidRPr="008E17B2">
              <w:rPr>
                <w:rFonts w:ascii="Times New Roman" w:hAnsi="Times New Roman" w:cs="Times New Roman"/>
                <w:sz w:val="26"/>
                <w:szCs w:val="26"/>
              </w:rPr>
              <w:t>водоотв-я</w:t>
            </w:r>
            <w:proofErr w:type="spellEnd"/>
            <w:r w:rsidRPr="008E17B2">
              <w:rPr>
                <w:rFonts w:ascii="Times New Roman" w:hAnsi="Times New Roman" w:cs="Times New Roman"/>
                <w:sz w:val="26"/>
                <w:szCs w:val="26"/>
              </w:rPr>
              <w:t>)</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4 011 791,81 </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4 500 000,00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89%</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От оказания платных услуг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(МКУ «КДЦ «Нева»)</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195 100,00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65%</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От реализации иного имущества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(продажа подвала ИП </w:t>
            </w:r>
            <w:proofErr w:type="spellStart"/>
            <w:r w:rsidRPr="008E17B2">
              <w:rPr>
                <w:rFonts w:ascii="Times New Roman" w:hAnsi="Times New Roman" w:cs="Times New Roman"/>
                <w:sz w:val="26"/>
                <w:szCs w:val="26"/>
              </w:rPr>
              <w:t>Папылеву</w:t>
            </w:r>
            <w:proofErr w:type="spellEnd"/>
            <w:r w:rsidRPr="008E17B2">
              <w:rPr>
                <w:rFonts w:ascii="Times New Roman" w:hAnsi="Times New Roman" w:cs="Times New Roman"/>
                <w:sz w:val="26"/>
                <w:szCs w:val="26"/>
              </w:rPr>
              <w:t xml:space="preserve"> в мкр.2 д.23)</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1 063 977,18</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1 065 000,00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От продажи земельных участков</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6 707 401,22</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14 000 000,00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48%</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Прочие неналоговые доходы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w:t>
            </w:r>
            <w:proofErr w:type="spellStart"/>
            <w:r w:rsidRPr="008E17B2">
              <w:rPr>
                <w:rFonts w:ascii="Times New Roman" w:hAnsi="Times New Roman" w:cs="Times New Roman"/>
                <w:sz w:val="26"/>
                <w:szCs w:val="26"/>
              </w:rPr>
              <w:t>инвест</w:t>
            </w:r>
            <w:proofErr w:type="spellEnd"/>
            <w:r w:rsidRPr="008E17B2">
              <w:rPr>
                <w:rFonts w:ascii="Times New Roman" w:hAnsi="Times New Roman" w:cs="Times New Roman"/>
                <w:sz w:val="26"/>
                <w:szCs w:val="26"/>
              </w:rPr>
              <w:t xml:space="preserve"> поступления +зеленые насаждения)</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3 624 610,42</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3 000 000,00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121%</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Субсидия по 185-ФЗ (Фонд</w:t>
            </w:r>
            <w:proofErr w:type="gramStart"/>
            <w:r w:rsidRPr="008E17B2">
              <w:rPr>
                <w:rFonts w:ascii="Times New Roman" w:hAnsi="Times New Roman" w:cs="Times New Roman"/>
                <w:sz w:val="26"/>
                <w:szCs w:val="26"/>
              </w:rPr>
              <w:t xml:space="preserve"> )</w:t>
            </w:r>
            <w:proofErr w:type="gramEnd"/>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42 602 279,33</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67 201 887,41</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63%</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Субсидия по 185-ФЗ (ЛО)</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28 998 410,27</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29 583 598,14</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98%</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proofErr w:type="gramStart"/>
            <w:r w:rsidRPr="008E17B2">
              <w:rPr>
                <w:rFonts w:ascii="Times New Roman" w:hAnsi="Times New Roman" w:cs="Times New Roman"/>
                <w:sz w:val="26"/>
                <w:szCs w:val="26"/>
              </w:rPr>
              <w:t xml:space="preserve">Межбюджетные </w:t>
            </w:r>
            <w:proofErr w:type="spellStart"/>
            <w:r w:rsidRPr="008E17B2">
              <w:rPr>
                <w:rFonts w:ascii="Times New Roman" w:hAnsi="Times New Roman" w:cs="Times New Roman"/>
                <w:sz w:val="26"/>
                <w:szCs w:val="26"/>
              </w:rPr>
              <w:t>трансферы</w:t>
            </w:r>
            <w:proofErr w:type="spellEnd"/>
            <w:r w:rsidRPr="008E17B2">
              <w:rPr>
                <w:rFonts w:ascii="Times New Roman" w:hAnsi="Times New Roman" w:cs="Times New Roman"/>
                <w:sz w:val="26"/>
                <w:szCs w:val="26"/>
              </w:rPr>
              <w:t xml:space="preserve">, для компенсации дополнительных расходов (ВМР по 185-ФЗ) </w:t>
            </w:r>
            <w:proofErr w:type="gramEnd"/>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29 665 600,00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Субсидия на ремонт дорог</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744 580,00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744 580,00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Субвенции бюджетам (ВУС)</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498 354,0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498 354,00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Прочие субсидии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(МКУ «КДЦ «Нева», Программа рассчитана на 3 года)</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2 534 375,00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4 909 670,00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52%</w:t>
            </w:r>
          </w:p>
        </w:tc>
      </w:tr>
      <w:tr w:rsidR="00116E67" w:rsidRPr="008E17B2" w:rsidTr="00E97D30">
        <w:trPr>
          <w:trHeight w:val="616"/>
        </w:trPr>
        <w:tc>
          <w:tcPr>
            <w:tcW w:w="4337" w:type="dxa"/>
            <w:tcBorders>
              <w:top w:val="nil"/>
              <w:left w:val="single" w:sz="4" w:space="0" w:color="auto"/>
              <w:bottom w:val="single" w:sz="4" w:space="0" w:color="auto"/>
              <w:right w:val="single" w:sz="4" w:space="0" w:color="auto"/>
            </w:tcBorders>
            <w:shd w:val="clear" w:color="auto" w:fill="auto"/>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Субвенция на составление протоколов административных правонарушений</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2 000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2 000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r>
      <w:tr w:rsidR="00116E67" w:rsidRPr="008E17B2" w:rsidTr="00E97D30">
        <w:trPr>
          <w:trHeight w:val="308"/>
        </w:trPr>
        <w:tc>
          <w:tcPr>
            <w:tcW w:w="4337" w:type="dxa"/>
            <w:tcBorders>
              <w:top w:val="nil"/>
              <w:left w:val="single" w:sz="4" w:space="0" w:color="auto"/>
              <w:bottom w:val="single" w:sz="4" w:space="0" w:color="auto"/>
              <w:right w:val="single" w:sz="4" w:space="0" w:color="auto"/>
            </w:tcBorders>
            <w:shd w:val="clear" w:color="auto" w:fill="auto"/>
            <w:noWrap/>
            <w:vAlign w:val="center"/>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Акцизы по подакцизным товарам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(продажа ГСМ и Моторных масел)</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399 296,00</w:t>
            </w:r>
          </w:p>
        </w:tc>
        <w:tc>
          <w:tcPr>
            <w:tcW w:w="2125"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c>
          <w:tcPr>
            <w:tcW w:w="1868" w:type="dxa"/>
            <w:tcBorders>
              <w:top w:val="nil"/>
              <w:left w:val="nil"/>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p>
        </w:tc>
      </w:tr>
      <w:tr w:rsidR="00116E67" w:rsidRPr="008E17B2" w:rsidTr="00E97D30">
        <w:trPr>
          <w:trHeight w:val="308"/>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Прочие безвозмездные поступления</w:t>
            </w:r>
          </w:p>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(пени за просрочку исполнения)</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
                <w:bCs/>
                <w:sz w:val="26"/>
                <w:szCs w:val="26"/>
              </w:rPr>
            </w:pPr>
            <w:r w:rsidRPr="008E17B2">
              <w:rPr>
                <w:rFonts w:ascii="Times New Roman" w:hAnsi="Times New Roman" w:cs="Times New Roman"/>
                <w:bCs/>
                <w:sz w:val="26"/>
                <w:szCs w:val="26"/>
              </w:rPr>
              <w:t>25,802</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25,802</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r>
      <w:tr w:rsidR="00116E67" w:rsidRPr="008E17B2" w:rsidTr="00E97D30">
        <w:trPr>
          <w:trHeight w:val="308"/>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ВСЕГО:</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321 654 835,72</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306 970 689,55</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67" w:rsidRPr="008E17B2" w:rsidRDefault="00116E67" w:rsidP="00E97D30">
            <w:pPr>
              <w:spacing w:after="0" w:line="240" w:lineRule="auto"/>
              <w:jc w:val="both"/>
              <w:rPr>
                <w:rFonts w:ascii="Times New Roman" w:hAnsi="Times New Roman" w:cs="Times New Roman"/>
                <w:b/>
                <w:sz w:val="26"/>
                <w:szCs w:val="26"/>
              </w:rPr>
            </w:pPr>
          </w:p>
        </w:tc>
      </w:tr>
    </w:tbl>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spacing w:val="-12"/>
          <w:sz w:val="26"/>
          <w:szCs w:val="26"/>
        </w:rPr>
      </w:pPr>
      <w:r w:rsidRPr="008E17B2">
        <w:rPr>
          <w:rFonts w:ascii="Times New Roman" w:hAnsi="Times New Roman" w:cs="Times New Roman"/>
          <w:spacing w:val="-12"/>
          <w:sz w:val="26"/>
          <w:szCs w:val="26"/>
        </w:rPr>
        <w:t xml:space="preserve">      Здесь необходимо пояснить: </w:t>
      </w: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spacing w:val="-12"/>
          <w:sz w:val="26"/>
          <w:szCs w:val="26"/>
        </w:rPr>
      </w:pPr>
      <w:r w:rsidRPr="008E17B2">
        <w:rPr>
          <w:rFonts w:ascii="Times New Roman" w:hAnsi="Times New Roman" w:cs="Times New Roman"/>
          <w:spacing w:val="-12"/>
          <w:sz w:val="26"/>
          <w:szCs w:val="26"/>
        </w:rPr>
        <w:t>- что резкий рост поступлений по налогу на доходы физических лиц, объясняется выплатой дивидендов физическим лицам ООО «ОРИМИ», т.е. это увеличение разовое.</w:t>
      </w:r>
    </w:p>
    <w:p w:rsidR="00116E67" w:rsidRPr="008E17B2" w:rsidRDefault="00116E67" w:rsidP="00E97D30">
      <w:pPr>
        <w:pStyle w:val="ae"/>
        <w:spacing w:before="0" w:beforeAutospacing="0" w:after="0" w:afterAutospacing="0"/>
        <w:jc w:val="both"/>
        <w:rPr>
          <w:sz w:val="26"/>
          <w:szCs w:val="26"/>
        </w:rPr>
      </w:pPr>
      <w:r w:rsidRPr="008E17B2">
        <w:rPr>
          <w:sz w:val="26"/>
          <w:szCs w:val="26"/>
        </w:rPr>
        <w:t>- что касается уменьшения доли поступлений от аренды муниципального имущества: она уменьшилась на 11%, в связи с окончанием срока действия договоров и досрочным расторжением части договоров.</w:t>
      </w:r>
    </w:p>
    <w:p w:rsidR="00116E67" w:rsidRPr="008E17B2" w:rsidRDefault="00116E67" w:rsidP="00E97D30">
      <w:pPr>
        <w:pStyle w:val="ae"/>
        <w:spacing w:before="0" w:beforeAutospacing="0" w:after="0" w:afterAutospacing="0"/>
        <w:jc w:val="both"/>
        <w:rPr>
          <w:sz w:val="26"/>
          <w:szCs w:val="26"/>
        </w:rPr>
      </w:pPr>
      <w:r w:rsidRPr="008E17B2">
        <w:rPr>
          <w:b/>
          <w:sz w:val="26"/>
          <w:szCs w:val="26"/>
        </w:rPr>
        <w:t>- доля поступлений от оказания платных услуг:</w:t>
      </w:r>
      <w:r w:rsidRPr="008E17B2">
        <w:rPr>
          <w:sz w:val="26"/>
          <w:szCs w:val="26"/>
        </w:rPr>
        <w:t xml:space="preserve"> уменьшилась на 35%, в связи с тем, что помещения КДЦ «Нева», в которых оказываются платные услуги, находились на ремонте.</w:t>
      </w:r>
    </w:p>
    <w:p w:rsidR="00116E67" w:rsidRPr="008E17B2" w:rsidRDefault="00116E67" w:rsidP="00E97D30">
      <w:pPr>
        <w:pStyle w:val="ae"/>
        <w:spacing w:before="0" w:beforeAutospacing="0" w:after="0" w:afterAutospacing="0"/>
        <w:jc w:val="both"/>
        <w:rPr>
          <w:sz w:val="26"/>
          <w:szCs w:val="26"/>
        </w:rPr>
      </w:pPr>
      <w:r w:rsidRPr="008E17B2">
        <w:rPr>
          <w:b/>
          <w:sz w:val="26"/>
          <w:szCs w:val="26"/>
        </w:rPr>
        <w:t>- доля поступлений от продажи земельных участков:</w:t>
      </w:r>
      <w:r w:rsidRPr="008E17B2">
        <w:rPr>
          <w:sz w:val="26"/>
          <w:szCs w:val="26"/>
        </w:rPr>
        <w:t xml:space="preserve"> уменьшилась на 52%. Причина – за 2014г., не успели сформировать земельные участки.</w:t>
      </w:r>
    </w:p>
    <w:p w:rsidR="00116E67" w:rsidRPr="008E17B2" w:rsidRDefault="00116E67" w:rsidP="00E97D30">
      <w:pPr>
        <w:pStyle w:val="ae"/>
        <w:spacing w:before="0" w:beforeAutospacing="0" w:after="0" w:afterAutospacing="0"/>
        <w:jc w:val="both"/>
        <w:rPr>
          <w:b/>
          <w:sz w:val="26"/>
          <w:szCs w:val="26"/>
        </w:rPr>
      </w:pPr>
      <w:r w:rsidRPr="008E17B2">
        <w:rPr>
          <w:sz w:val="26"/>
          <w:szCs w:val="26"/>
        </w:rPr>
        <w:t xml:space="preserve">      Однако, в 2015г. сформированные земельные участки будут выставлены на торги.</w:t>
      </w:r>
    </w:p>
    <w:p w:rsidR="00116E67" w:rsidRPr="008E17B2" w:rsidRDefault="00116E67" w:rsidP="00E97D30">
      <w:pPr>
        <w:pStyle w:val="ae"/>
        <w:spacing w:before="0" w:beforeAutospacing="0" w:after="0" w:afterAutospacing="0"/>
        <w:jc w:val="both"/>
        <w:rPr>
          <w:sz w:val="26"/>
          <w:szCs w:val="26"/>
        </w:rPr>
      </w:pPr>
      <w:r w:rsidRPr="008E17B2">
        <w:rPr>
          <w:b/>
          <w:sz w:val="26"/>
          <w:szCs w:val="26"/>
        </w:rPr>
        <w:t xml:space="preserve">      Доля поступлений </w:t>
      </w:r>
      <w:r w:rsidRPr="008E17B2">
        <w:rPr>
          <w:sz w:val="26"/>
          <w:szCs w:val="26"/>
        </w:rPr>
        <w:t>из Фонда содействия реформированию жилищно-коммунального хозяйства в соответствии с заключенным Соглашением уменьшилась на 24,6 млн. руб., по независящим от нас причинам.</w:t>
      </w: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b/>
          <w:spacing w:val="-12"/>
          <w:sz w:val="26"/>
          <w:szCs w:val="26"/>
        </w:rPr>
      </w:pPr>
    </w:p>
    <w:p w:rsidR="00116E67" w:rsidRPr="008E17B2" w:rsidRDefault="00116E67" w:rsidP="00E97D30">
      <w:pPr>
        <w:shd w:val="clear" w:color="auto" w:fill="FFFFFF"/>
        <w:tabs>
          <w:tab w:val="left" w:pos="701"/>
        </w:tabs>
        <w:spacing w:after="0" w:line="240" w:lineRule="auto"/>
        <w:jc w:val="both"/>
        <w:rPr>
          <w:rFonts w:ascii="Times New Roman" w:hAnsi="Times New Roman" w:cs="Times New Roman"/>
          <w:b/>
          <w:bCs/>
          <w:spacing w:val="-1"/>
          <w:sz w:val="26"/>
          <w:szCs w:val="26"/>
        </w:rPr>
      </w:pPr>
      <w:r w:rsidRPr="008E17B2">
        <w:rPr>
          <w:rFonts w:ascii="Times New Roman" w:hAnsi="Times New Roman" w:cs="Times New Roman"/>
          <w:b/>
          <w:spacing w:val="-12"/>
          <w:sz w:val="26"/>
          <w:szCs w:val="26"/>
        </w:rPr>
        <w:t>2.</w:t>
      </w:r>
      <w:r w:rsidRPr="008E17B2">
        <w:rPr>
          <w:rFonts w:ascii="Times New Roman" w:hAnsi="Times New Roman" w:cs="Times New Roman"/>
          <w:b/>
          <w:sz w:val="26"/>
          <w:szCs w:val="26"/>
        </w:rPr>
        <w:t xml:space="preserve"> </w:t>
      </w:r>
      <w:r w:rsidRPr="008E17B2">
        <w:rPr>
          <w:rFonts w:ascii="Times New Roman" w:hAnsi="Times New Roman" w:cs="Times New Roman"/>
          <w:b/>
          <w:bCs/>
          <w:spacing w:val="-1"/>
          <w:sz w:val="26"/>
          <w:szCs w:val="26"/>
        </w:rPr>
        <w:t>Расходная часть</w:t>
      </w:r>
    </w:p>
    <w:p w:rsidR="00116E67" w:rsidRPr="008E17B2" w:rsidRDefault="00116E67" w:rsidP="00E97D30">
      <w:pPr>
        <w:pStyle w:val="ae"/>
        <w:spacing w:before="0" w:beforeAutospacing="0" w:after="0" w:afterAutospacing="0"/>
        <w:jc w:val="both"/>
        <w:rPr>
          <w:sz w:val="26"/>
          <w:szCs w:val="26"/>
        </w:rPr>
      </w:pPr>
      <w:r w:rsidRPr="008E17B2">
        <w:rPr>
          <w:b/>
          <w:sz w:val="26"/>
          <w:szCs w:val="26"/>
        </w:rPr>
        <w:t xml:space="preserve">      Расходы</w:t>
      </w:r>
      <w:r w:rsidRPr="008E17B2">
        <w:rPr>
          <w:sz w:val="26"/>
          <w:szCs w:val="26"/>
        </w:rPr>
        <w:t xml:space="preserve"> бюджета МО «Свердловское городское поселение» 2014 года </w:t>
      </w:r>
      <w:r w:rsidRPr="008E17B2">
        <w:rPr>
          <w:b/>
          <w:sz w:val="26"/>
          <w:szCs w:val="26"/>
        </w:rPr>
        <w:t xml:space="preserve">составили 250,5 </w:t>
      </w:r>
      <w:r w:rsidRPr="008E17B2">
        <w:rPr>
          <w:sz w:val="26"/>
          <w:szCs w:val="26"/>
        </w:rPr>
        <w:t>млн. руб., это на 40% больше суммы произведенных из местного бюджета в 2013 году расходов (176,6 млн. руб.).</w:t>
      </w:r>
      <w:r w:rsidRPr="008E17B2">
        <w:rPr>
          <w:b/>
          <w:sz w:val="26"/>
          <w:szCs w:val="26"/>
        </w:rPr>
        <w:t xml:space="preserve">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общей структуре расходов бюджета по отраслям бюджетной сферы наибольший удельный вес приходится на расходы в сфере ЖКХ – 44%.</w:t>
      </w:r>
    </w:p>
    <w:p w:rsidR="00116E67" w:rsidRPr="008E17B2" w:rsidRDefault="00116E67" w:rsidP="00E97D30">
      <w:pPr>
        <w:pStyle w:val="ae"/>
        <w:spacing w:before="0" w:beforeAutospacing="0" w:after="0" w:afterAutospacing="0"/>
        <w:jc w:val="both"/>
        <w:rPr>
          <w:sz w:val="26"/>
          <w:szCs w:val="26"/>
        </w:rPr>
      </w:pPr>
      <w:r w:rsidRPr="008E17B2">
        <w:rPr>
          <w:sz w:val="26"/>
          <w:szCs w:val="26"/>
        </w:rPr>
        <w:lastRenderedPageBreak/>
        <w:t xml:space="preserve">      Доля расходов по разделу национальная экономика составила: 15%.</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По разделу культура: 9%</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b/>
          <w:sz w:val="26"/>
          <w:szCs w:val="26"/>
        </w:rPr>
      </w:pPr>
      <w:r w:rsidRPr="008E17B2">
        <w:rPr>
          <w:b/>
          <w:sz w:val="26"/>
          <w:szCs w:val="26"/>
        </w:rPr>
        <w:t xml:space="preserve">      Исполнение бюджета МО за 2014 год по основным статьям расходов характеризуется следующими данными:</w:t>
      </w:r>
    </w:p>
    <w:tbl>
      <w:tblPr>
        <w:tblpPr w:leftFromText="180" w:rightFromText="180" w:vertAnchor="text" w:horzAnchor="page" w:tblpX="1138" w:tblpY="140"/>
        <w:tblW w:w="10514" w:type="dxa"/>
        <w:tblLook w:val="0000"/>
      </w:tblPr>
      <w:tblGrid>
        <w:gridCol w:w="2747"/>
        <w:gridCol w:w="2096"/>
        <w:gridCol w:w="2096"/>
        <w:gridCol w:w="1843"/>
        <w:gridCol w:w="1732"/>
      </w:tblGrid>
      <w:tr w:rsidR="00E97D30" w:rsidRPr="008E17B2" w:rsidTr="00E97D30">
        <w:trPr>
          <w:trHeight w:val="615"/>
        </w:trPr>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E97D30" w:rsidRPr="008E17B2" w:rsidRDefault="00E97D30" w:rsidP="00E97D30">
            <w:pPr>
              <w:spacing w:after="0" w:line="240" w:lineRule="auto"/>
              <w:jc w:val="both"/>
              <w:rPr>
                <w:rFonts w:ascii="Times New Roman" w:hAnsi="Times New Roman" w:cs="Times New Roman"/>
                <w:sz w:val="26"/>
                <w:szCs w:val="26"/>
              </w:rPr>
            </w:pPr>
            <w:proofErr w:type="gramStart"/>
            <w:r w:rsidRPr="008E17B2">
              <w:rPr>
                <w:rFonts w:ascii="Times New Roman" w:hAnsi="Times New Roman" w:cs="Times New Roman"/>
                <w:sz w:val="26"/>
                <w:szCs w:val="26"/>
              </w:rPr>
              <w:t>Р</w:t>
            </w:r>
            <w:proofErr w:type="gramEnd"/>
            <w:r w:rsidRPr="008E17B2">
              <w:rPr>
                <w:rFonts w:ascii="Times New Roman" w:hAnsi="Times New Roman" w:cs="Times New Roman"/>
                <w:sz w:val="26"/>
                <w:szCs w:val="26"/>
              </w:rPr>
              <w:t xml:space="preserve"> а с </w:t>
            </w:r>
            <w:proofErr w:type="spellStart"/>
            <w:r w:rsidRPr="008E17B2">
              <w:rPr>
                <w:rFonts w:ascii="Times New Roman" w:hAnsi="Times New Roman" w:cs="Times New Roman"/>
                <w:sz w:val="26"/>
                <w:szCs w:val="26"/>
              </w:rPr>
              <w:t>х</w:t>
            </w:r>
            <w:proofErr w:type="spellEnd"/>
            <w:r w:rsidRPr="008E17B2">
              <w:rPr>
                <w:rFonts w:ascii="Times New Roman" w:hAnsi="Times New Roman" w:cs="Times New Roman"/>
                <w:sz w:val="26"/>
                <w:szCs w:val="26"/>
              </w:rPr>
              <w:t xml:space="preserve"> о </w:t>
            </w:r>
            <w:proofErr w:type="spellStart"/>
            <w:r w:rsidRPr="008E17B2">
              <w:rPr>
                <w:rFonts w:ascii="Times New Roman" w:hAnsi="Times New Roman" w:cs="Times New Roman"/>
                <w:sz w:val="26"/>
                <w:szCs w:val="26"/>
              </w:rPr>
              <w:t>д</w:t>
            </w:r>
            <w:proofErr w:type="spellEnd"/>
            <w:r w:rsidRPr="008E17B2">
              <w:rPr>
                <w:rFonts w:ascii="Times New Roman" w:hAnsi="Times New Roman" w:cs="Times New Roman"/>
                <w:sz w:val="26"/>
                <w:szCs w:val="26"/>
              </w:rPr>
              <w:t xml:space="preserve"> </w:t>
            </w:r>
            <w:proofErr w:type="spellStart"/>
            <w:r w:rsidRPr="008E17B2">
              <w:rPr>
                <w:rFonts w:ascii="Times New Roman" w:hAnsi="Times New Roman" w:cs="Times New Roman"/>
                <w:sz w:val="26"/>
                <w:szCs w:val="26"/>
              </w:rPr>
              <w:t>ы</w:t>
            </w:r>
            <w:proofErr w:type="spellEnd"/>
          </w:p>
        </w:tc>
        <w:tc>
          <w:tcPr>
            <w:tcW w:w="2096" w:type="dxa"/>
            <w:tcBorders>
              <w:top w:val="single" w:sz="4" w:space="0" w:color="auto"/>
              <w:left w:val="nil"/>
              <w:bottom w:val="single" w:sz="4" w:space="0" w:color="auto"/>
              <w:right w:val="single" w:sz="4" w:space="0" w:color="auto"/>
            </w:tcBorders>
            <w:shd w:val="clear" w:color="auto" w:fill="auto"/>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Исполнено,</w:t>
            </w:r>
            <w:r w:rsidRPr="008E17B2">
              <w:rPr>
                <w:rFonts w:ascii="Times New Roman" w:hAnsi="Times New Roman" w:cs="Times New Roman"/>
                <w:sz w:val="26"/>
                <w:szCs w:val="26"/>
              </w:rPr>
              <w:br/>
              <w:t xml:space="preserve">Руб. </w:t>
            </w:r>
          </w:p>
        </w:tc>
        <w:tc>
          <w:tcPr>
            <w:tcW w:w="2096" w:type="dxa"/>
            <w:tcBorders>
              <w:top w:val="single" w:sz="4" w:space="0" w:color="auto"/>
              <w:left w:val="nil"/>
              <w:bottom w:val="single" w:sz="4" w:space="0" w:color="auto"/>
              <w:right w:val="single" w:sz="4" w:space="0" w:color="auto"/>
            </w:tcBorders>
            <w:shd w:val="clear" w:color="auto" w:fill="auto"/>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План на 2014г.,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r w:rsidRPr="008E17B2">
              <w:rPr>
                <w:rFonts w:ascii="Times New Roman" w:hAnsi="Times New Roman" w:cs="Times New Roman"/>
                <w:sz w:val="26"/>
                <w:szCs w:val="26"/>
              </w:rPr>
              <w:br/>
              <w:t>выполнения</w:t>
            </w:r>
          </w:p>
        </w:tc>
        <w:tc>
          <w:tcPr>
            <w:tcW w:w="1732" w:type="dxa"/>
            <w:tcBorders>
              <w:top w:val="single" w:sz="4" w:space="0" w:color="auto"/>
              <w:left w:val="nil"/>
              <w:bottom w:val="single" w:sz="4" w:space="0" w:color="auto"/>
              <w:right w:val="single" w:sz="4" w:space="0" w:color="auto"/>
            </w:tcBorders>
            <w:shd w:val="clear" w:color="auto" w:fill="auto"/>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Структура, факт, % </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Функционирование Совета Депутатов</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4 468 449,00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4 800 040,00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93%</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1,8%</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Функционирование Администрации поселения</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27 191 594,00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32 375 897,00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84%</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11%</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Проведение выборов депутатов в состав Совета Депутатов</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847 594,00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850 000,00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99,7%</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0,3%</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Общегосударственные вопросы</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59 681 331,57</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67 795 180,67</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24%</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Другие общегосударственные вопросы (ВТС, ЕСЗ)</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27 173 696,00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29 769 243,00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91%</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11%</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Мобилизационная подготовка</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498 354,00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498 354,00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100%</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0,2%</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ГО и ЧС</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400 000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Национальная экономика</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25 956 960,00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33 046 848,00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79%</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10%</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Дорожное хозяйство</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22 026 246,89</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23 656 148,0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Жилищное хозяйство</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110 151 658,00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255 158 021,00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43%</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44%</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Коммунальное хозяйство</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13 906 684,00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21 812 020,00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64%</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Благоустройство (22 724 643,08)</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18 283 032</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23 837699,00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95%</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Молодежная политика</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252 315,00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640 000,00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39%</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0,12%</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Культура</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15 374 007,00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22 317 670,00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69%</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Социальная политика</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482 059,00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750 000,00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64%</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0,2%</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Физическая культура и спорт</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894 676,00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991 000,00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90%</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0,4%</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center"/>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Периодическая печать</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617 290,00</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800 000,00</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77%</w:t>
            </w: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0,2%</w:t>
            </w:r>
          </w:p>
        </w:tc>
      </w:tr>
      <w:tr w:rsidR="00E97D30" w:rsidRPr="008E17B2" w:rsidTr="00E97D30">
        <w:trPr>
          <w:trHeight w:val="308"/>
        </w:trPr>
        <w:tc>
          <w:tcPr>
            <w:tcW w:w="2747" w:type="dxa"/>
            <w:tcBorders>
              <w:top w:val="nil"/>
              <w:left w:val="single" w:sz="4" w:space="0" w:color="auto"/>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ВСЕГО</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250540002,7</w:t>
            </w:r>
          </w:p>
        </w:tc>
        <w:tc>
          <w:tcPr>
            <w:tcW w:w="2096"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bCs/>
                <w:sz w:val="26"/>
                <w:szCs w:val="26"/>
              </w:rPr>
            </w:pPr>
            <w:r w:rsidRPr="008E17B2">
              <w:rPr>
                <w:rFonts w:ascii="Times New Roman" w:hAnsi="Times New Roman" w:cs="Times New Roman"/>
                <w:bCs/>
                <w:sz w:val="26"/>
                <w:szCs w:val="26"/>
              </w:rPr>
              <w:t>428046793,1</w:t>
            </w:r>
          </w:p>
        </w:tc>
        <w:tc>
          <w:tcPr>
            <w:tcW w:w="1843"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p>
        </w:tc>
        <w:tc>
          <w:tcPr>
            <w:tcW w:w="1732" w:type="dxa"/>
            <w:tcBorders>
              <w:top w:val="nil"/>
              <w:left w:val="nil"/>
              <w:bottom w:val="single" w:sz="4" w:space="0" w:color="auto"/>
              <w:right w:val="single" w:sz="4" w:space="0" w:color="auto"/>
            </w:tcBorders>
            <w:shd w:val="clear" w:color="auto" w:fill="auto"/>
            <w:noWrap/>
            <w:vAlign w:val="bottom"/>
          </w:tcPr>
          <w:p w:rsidR="00E97D30" w:rsidRPr="008E17B2" w:rsidRDefault="00E97D30" w:rsidP="00E97D30">
            <w:pPr>
              <w:spacing w:after="0" w:line="240" w:lineRule="auto"/>
              <w:jc w:val="both"/>
              <w:rPr>
                <w:rFonts w:ascii="Times New Roman" w:hAnsi="Times New Roman" w:cs="Times New Roman"/>
                <w:sz w:val="26"/>
                <w:szCs w:val="26"/>
              </w:rPr>
            </w:pPr>
          </w:p>
        </w:tc>
      </w:tr>
    </w:tbl>
    <w:p w:rsidR="00116E67" w:rsidRPr="008E17B2" w:rsidRDefault="00116E67" w:rsidP="00E97D30">
      <w:pPr>
        <w:pStyle w:val="ae"/>
        <w:spacing w:before="0" w:beforeAutospacing="0" w:after="0" w:afterAutospacing="0"/>
        <w:jc w:val="both"/>
        <w:rPr>
          <w:b/>
          <w:sz w:val="26"/>
          <w:szCs w:val="26"/>
        </w:rPr>
      </w:pP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Бюджет МО за 2014 год по расходам исполнен не полностью в связи с поэтапным финансированием заключенных контрактов по Программе переселения граждан из аварийного жилого фонда, разработанной в соответствии с Федеральным законом № 185-ФЗ от 21.07.2007г. «О фонде содействия реформированию жилищно-коммунального хозяйства».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Выделяемые денежные средства будут освоены в </w:t>
      </w:r>
      <w:smartTag w:uri="urn:schemas-microsoft-com:office:smarttags" w:element="metricconverter">
        <w:smartTagPr>
          <w:attr w:name="ProductID" w:val="2015 г"/>
        </w:smartTagPr>
        <w:r w:rsidRPr="008E17B2">
          <w:rPr>
            <w:rFonts w:ascii="Times New Roman" w:hAnsi="Times New Roman" w:cs="Times New Roman"/>
            <w:sz w:val="26"/>
            <w:szCs w:val="26"/>
          </w:rPr>
          <w:t>2015 г</w:t>
        </w:r>
      </w:smartTag>
      <w:r w:rsidRPr="008E17B2">
        <w:rPr>
          <w:rFonts w:ascii="Times New Roman" w:hAnsi="Times New Roman" w:cs="Times New Roman"/>
          <w:sz w:val="26"/>
          <w:szCs w:val="26"/>
        </w:rPr>
        <w:t>., после сдачи многоквартирных жилых домов для переселения граждан из ветхого и аварийного жилья.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Общий объем финансирования Программы в 2014г., с учетом финансирования бюджетом МО предоставляемых гражданам дополнительных метров, составил: 132, 6 млн. руб.</w:t>
      </w:r>
    </w:p>
    <w:p w:rsidR="00116E67" w:rsidRPr="008E17B2" w:rsidRDefault="00116E67" w:rsidP="00E97D30">
      <w:pPr>
        <w:pStyle w:val="ae"/>
        <w:spacing w:before="0" w:beforeAutospacing="0" w:after="0" w:afterAutospacing="0"/>
        <w:jc w:val="both"/>
        <w:rPr>
          <w:sz w:val="26"/>
          <w:szCs w:val="26"/>
        </w:rPr>
      </w:pPr>
      <w:r w:rsidRPr="008E17B2">
        <w:rPr>
          <w:rStyle w:val="af0"/>
          <w:sz w:val="26"/>
          <w:szCs w:val="26"/>
        </w:rPr>
        <w:t>Городское хозяйство</w:t>
      </w:r>
    </w:p>
    <w:p w:rsidR="00116E67" w:rsidRDefault="00116E67" w:rsidP="00E97D30">
      <w:pPr>
        <w:pStyle w:val="ae"/>
        <w:spacing w:before="0" w:beforeAutospacing="0" w:after="0" w:afterAutospacing="0"/>
        <w:jc w:val="both"/>
        <w:rPr>
          <w:rStyle w:val="af0"/>
          <w:b w:val="0"/>
          <w:sz w:val="26"/>
          <w:szCs w:val="26"/>
        </w:rPr>
      </w:pPr>
      <w:r w:rsidRPr="008E17B2">
        <w:rPr>
          <w:rStyle w:val="af0"/>
          <w:b w:val="0"/>
          <w:sz w:val="26"/>
          <w:szCs w:val="26"/>
        </w:rPr>
        <w:t xml:space="preserve">      Предметом повышенного внимания администрации МО «Свердловское городское поселение» является жилищно-коммунальное хозяйство. </w:t>
      </w:r>
    </w:p>
    <w:p w:rsidR="001C293C" w:rsidRPr="001C293C" w:rsidRDefault="001C293C" w:rsidP="00E97D30">
      <w:pPr>
        <w:pStyle w:val="ae"/>
        <w:spacing w:before="0" w:beforeAutospacing="0" w:after="0" w:afterAutospacing="0"/>
        <w:jc w:val="both"/>
        <w:rPr>
          <w:b/>
          <w:sz w:val="26"/>
          <w:szCs w:val="26"/>
        </w:rPr>
      </w:pPr>
    </w:p>
    <w:p w:rsidR="00116E67" w:rsidRPr="008E17B2" w:rsidRDefault="001C293C" w:rsidP="00E97D3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Жилищн</w:t>
      </w:r>
      <w:r w:rsidR="00116E67" w:rsidRPr="008E17B2">
        <w:rPr>
          <w:rFonts w:ascii="Times New Roman" w:hAnsi="Times New Roman" w:cs="Times New Roman"/>
          <w:b/>
          <w:sz w:val="26"/>
          <w:szCs w:val="26"/>
        </w:rPr>
        <w:t>о-коммунальное хозяйство</w:t>
      </w:r>
    </w:p>
    <w:p w:rsidR="00116E67" w:rsidRPr="008E17B2" w:rsidRDefault="001C293C" w:rsidP="00E97D3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6E67" w:rsidRPr="008E17B2">
        <w:rPr>
          <w:rFonts w:ascii="Times New Roman" w:hAnsi="Times New Roman" w:cs="Times New Roman"/>
          <w:sz w:val="26"/>
          <w:szCs w:val="26"/>
        </w:rPr>
        <w:t xml:space="preserve">   За счет средств бюджета в 2014 году на территории поселения были выполнены следующие работы: </w:t>
      </w:r>
    </w:p>
    <w:p w:rsidR="00116E67" w:rsidRPr="008E17B2" w:rsidRDefault="00116E67" w:rsidP="00E97D30">
      <w:pPr>
        <w:pStyle w:val="12"/>
        <w:ind w:left="0"/>
        <w:jc w:val="both"/>
        <w:rPr>
          <w:sz w:val="26"/>
          <w:szCs w:val="26"/>
        </w:rPr>
      </w:pPr>
      <w:r w:rsidRPr="008E17B2">
        <w:rPr>
          <w:b/>
          <w:sz w:val="26"/>
          <w:szCs w:val="26"/>
        </w:rPr>
        <w:t xml:space="preserve">      Содержание автомобильных дорог и инженерных сооружений на них – </w:t>
      </w:r>
      <w:r w:rsidRPr="008E17B2">
        <w:rPr>
          <w:sz w:val="26"/>
          <w:szCs w:val="26"/>
        </w:rPr>
        <w:t>всего предусмотрено: 21,7 млн. руб., освоено 19,6 млн</w:t>
      </w:r>
      <w:proofErr w:type="gramStart"/>
      <w:r w:rsidRPr="008E17B2">
        <w:rPr>
          <w:sz w:val="26"/>
          <w:szCs w:val="26"/>
        </w:rPr>
        <w:t>.р</w:t>
      </w:r>
      <w:proofErr w:type="gramEnd"/>
      <w:r w:rsidRPr="008E17B2">
        <w:rPr>
          <w:sz w:val="26"/>
          <w:szCs w:val="26"/>
        </w:rPr>
        <w:t>уб., в т.ч.:</w:t>
      </w:r>
    </w:p>
    <w:p w:rsidR="00116E67" w:rsidRPr="008E17B2" w:rsidRDefault="00116E67" w:rsidP="00E97D30">
      <w:pPr>
        <w:pStyle w:val="12"/>
        <w:ind w:left="0"/>
        <w:jc w:val="both"/>
        <w:rPr>
          <w:sz w:val="26"/>
          <w:szCs w:val="26"/>
        </w:rPr>
      </w:pPr>
      <w:r w:rsidRPr="008E17B2">
        <w:rPr>
          <w:sz w:val="26"/>
          <w:szCs w:val="26"/>
        </w:rPr>
        <w:t xml:space="preserve">- </w:t>
      </w:r>
      <w:r w:rsidRPr="008E17B2">
        <w:rPr>
          <w:b/>
          <w:sz w:val="26"/>
          <w:szCs w:val="26"/>
        </w:rPr>
        <w:t xml:space="preserve">выполнены работы по </w:t>
      </w:r>
      <w:proofErr w:type="gramStart"/>
      <w:r w:rsidRPr="008E17B2">
        <w:rPr>
          <w:b/>
          <w:sz w:val="26"/>
          <w:szCs w:val="26"/>
        </w:rPr>
        <w:t>ремонту</w:t>
      </w:r>
      <w:proofErr w:type="gramEnd"/>
      <w:r w:rsidRPr="008E17B2">
        <w:rPr>
          <w:b/>
          <w:sz w:val="26"/>
          <w:szCs w:val="26"/>
        </w:rPr>
        <w:t xml:space="preserve"> а/б покрытия</w:t>
      </w:r>
      <w:r w:rsidRPr="008E17B2">
        <w:rPr>
          <w:sz w:val="26"/>
          <w:szCs w:val="26"/>
        </w:rPr>
        <w:t xml:space="preserve"> на территории выезда на трассу со стороны магазина «Магнит» общей стоимостью: 466,2 тыс. руб.;</w:t>
      </w:r>
    </w:p>
    <w:p w:rsidR="00116E67" w:rsidRPr="008E17B2" w:rsidRDefault="00116E67" w:rsidP="00E97D30">
      <w:pPr>
        <w:pStyle w:val="12"/>
        <w:ind w:left="0"/>
        <w:jc w:val="both"/>
        <w:rPr>
          <w:sz w:val="26"/>
          <w:szCs w:val="26"/>
        </w:rPr>
      </w:pPr>
      <w:r w:rsidRPr="008E17B2">
        <w:rPr>
          <w:sz w:val="26"/>
          <w:szCs w:val="26"/>
        </w:rPr>
        <w:t xml:space="preserve">- выполнены работы по </w:t>
      </w:r>
      <w:proofErr w:type="gramStart"/>
      <w:r w:rsidRPr="008E17B2">
        <w:rPr>
          <w:sz w:val="26"/>
          <w:szCs w:val="26"/>
        </w:rPr>
        <w:t>устройству</w:t>
      </w:r>
      <w:proofErr w:type="gramEnd"/>
      <w:r w:rsidRPr="008E17B2">
        <w:rPr>
          <w:sz w:val="26"/>
          <w:szCs w:val="26"/>
        </w:rPr>
        <w:t xml:space="preserve"> а/б покрытия </w:t>
      </w:r>
      <w:r w:rsidRPr="008E17B2">
        <w:rPr>
          <w:b/>
          <w:sz w:val="26"/>
          <w:szCs w:val="26"/>
        </w:rPr>
        <w:t xml:space="preserve"> </w:t>
      </w:r>
      <w:r w:rsidRPr="008E17B2">
        <w:rPr>
          <w:sz w:val="26"/>
          <w:szCs w:val="26"/>
        </w:rPr>
        <w:t>дворовой территории домов №№ 30,31,32 во мкрн 2</w:t>
      </w:r>
      <w:r w:rsidRPr="008E17B2">
        <w:rPr>
          <w:b/>
          <w:sz w:val="26"/>
          <w:szCs w:val="26"/>
        </w:rPr>
        <w:t xml:space="preserve"> - </w:t>
      </w:r>
      <w:r w:rsidRPr="008E17B2">
        <w:rPr>
          <w:sz w:val="26"/>
          <w:szCs w:val="26"/>
        </w:rPr>
        <w:t>на сумму 1,181млн. руб.;</w:t>
      </w:r>
    </w:p>
    <w:p w:rsidR="00116E67" w:rsidRPr="008E17B2" w:rsidRDefault="00116E67" w:rsidP="00E97D30">
      <w:pPr>
        <w:pStyle w:val="12"/>
        <w:ind w:left="0"/>
        <w:jc w:val="both"/>
        <w:rPr>
          <w:sz w:val="26"/>
          <w:szCs w:val="26"/>
        </w:rPr>
      </w:pPr>
      <w:proofErr w:type="gramStart"/>
      <w:r w:rsidRPr="008E17B2">
        <w:rPr>
          <w:sz w:val="26"/>
          <w:szCs w:val="26"/>
        </w:rPr>
        <w:t>- выполнены работы по ремонту и содержанию дорог без а/б покрытия (</w:t>
      </w:r>
      <w:proofErr w:type="spellStart"/>
      <w:r w:rsidRPr="008E17B2">
        <w:rPr>
          <w:sz w:val="26"/>
          <w:szCs w:val="26"/>
        </w:rPr>
        <w:t>щебенение</w:t>
      </w:r>
      <w:proofErr w:type="spellEnd"/>
      <w:r w:rsidRPr="008E17B2">
        <w:rPr>
          <w:sz w:val="26"/>
          <w:szCs w:val="26"/>
        </w:rPr>
        <w:t xml:space="preserve">) ул. </w:t>
      </w:r>
      <w:proofErr w:type="spellStart"/>
      <w:r w:rsidRPr="008E17B2">
        <w:rPr>
          <w:sz w:val="26"/>
          <w:szCs w:val="26"/>
        </w:rPr>
        <w:t>Овцынская</w:t>
      </w:r>
      <w:proofErr w:type="spellEnd"/>
      <w:r w:rsidRPr="008E17B2">
        <w:rPr>
          <w:sz w:val="26"/>
          <w:szCs w:val="26"/>
        </w:rPr>
        <w:t>, Петрозаводская, Малые и Большие Пороги, д. Новосаратовка, ул. Полевая, ул. Покровская дорога, ул. Ольховая – на сумму 2,997 млн. руб.;</w:t>
      </w:r>
      <w:proofErr w:type="gramEnd"/>
    </w:p>
    <w:p w:rsidR="00116E67" w:rsidRPr="008E17B2" w:rsidRDefault="00116E67" w:rsidP="00E97D30">
      <w:pPr>
        <w:pStyle w:val="12"/>
        <w:ind w:left="0"/>
        <w:jc w:val="both"/>
        <w:rPr>
          <w:sz w:val="26"/>
          <w:szCs w:val="26"/>
        </w:rPr>
      </w:pPr>
      <w:r w:rsidRPr="008E17B2">
        <w:rPr>
          <w:sz w:val="26"/>
          <w:szCs w:val="26"/>
        </w:rPr>
        <w:t>- выполнены работы по ремонту дорог отдельными участками – «картами» на сумму 1,018 млн. руб.;</w:t>
      </w:r>
    </w:p>
    <w:p w:rsidR="00116E67" w:rsidRPr="008E17B2" w:rsidRDefault="00116E67" w:rsidP="00E97D30">
      <w:pPr>
        <w:pStyle w:val="12"/>
        <w:ind w:left="0"/>
        <w:jc w:val="both"/>
        <w:rPr>
          <w:sz w:val="26"/>
          <w:szCs w:val="26"/>
        </w:rPr>
      </w:pPr>
      <w:r w:rsidRPr="008E17B2">
        <w:rPr>
          <w:sz w:val="26"/>
          <w:szCs w:val="26"/>
        </w:rPr>
        <w:t>- в рамках региональной программы (софинансирование) выполнены работы по ремонту участка Береговой и въездов у домов № 13 и МКУ «КДЦ «Нева» - на сумму 1,0 млн. руб.;</w:t>
      </w:r>
    </w:p>
    <w:p w:rsidR="00116E67" w:rsidRPr="008E17B2" w:rsidRDefault="00116E67" w:rsidP="00E97D30">
      <w:pPr>
        <w:pStyle w:val="12"/>
        <w:ind w:left="0"/>
        <w:jc w:val="both"/>
        <w:rPr>
          <w:sz w:val="26"/>
          <w:szCs w:val="26"/>
        </w:rPr>
      </w:pPr>
      <w:r w:rsidRPr="008E17B2">
        <w:rPr>
          <w:b/>
          <w:sz w:val="26"/>
          <w:szCs w:val="26"/>
        </w:rPr>
        <w:t>- выполнены работы по устройству и ремонту тротуаров</w:t>
      </w:r>
      <w:r w:rsidRPr="008E17B2">
        <w:rPr>
          <w:sz w:val="26"/>
          <w:szCs w:val="26"/>
        </w:rPr>
        <w:t xml:space="preserve"> (с расширением проезжей части): </w:t>
      </w:r>
    </w:p>
    <w:p w:rsidR="00116E67" w:rsidRPr="008E17B2" w:rsidRDefault="00116E67" w:rsidP="00E97D30">
      <w:pPr>
        <w:pStyle w:val="12"/>
        <w:ind w:left="0"/>
        <w:jc w:val="both"/>
        <w:rPr>
          <w:sz w:val="26"/>
          <w:szCs w:val="26"/>
        </w:rPr>
      </w:pPr>
      <w:proofErr w:type="gramStart"/>
      <w:r w:rsidRPr="008E17B2">
        <w:rPr>
          <w:b/>
          <w:sz w:val="26"/>
          <w:szCs w:val="26"/>
          <w:u w:val="single"/>
        </w:rPr>
        <w:t>- Микрорайон 1</w:t>
      </w:r>
      <w:r w:rsidRPr="008E17B2">
        <w:rPr>
          <w:sz w:val="26"/>
          <w:szCs w:val="26"/>
        </w:rPr>
        <w:t xml:space="preserve"> – вдоль д. 36, вдоль д. 5, к д. 5 от проезжей части д. 7, вдоль домов 1а-33 со стороны площади «Надежды», к калитке школы, вдоль д. 33, вдоль д. 37, вдоль рынка, от дома № 38 к д. 40,  между домами №№ 29,30 в сторону поликлиники, между домами №№ 36,38а,37, во дворе дома № 7, с торца дома № 7, из</w:t>
      </w:r>
      <w:proofErr w:type="gramEnd"/>
      <w:r w:rsidRPr="008E17B2">
        <w:rPr>
          <w:sz w:val="26"/>
          <w:szCs w:val="26"/>
        </w:rPr>
        <w:t xml:space="preserve"> щебня вдоль забора школы к дому 20, вдоль дома № 38а, от дома 36 вдоль площади «Надежды» к д. № 33 – на сумму 5,04 млн. руб.</w:t>
      </w:r>
    </w:p>
    <w:p w:rsidR="00116E67" w:rsidRPr="008E17B2" w:rsidRDefault="00116E67" w:rsidP="00E97D30">
      <w:pPr>
        <w:pStyle w:val="12"/>
        <w:ind w:left="0"/>
        <w:jc w:val="both"/>
        <w:rPr>
          <w:sz w:val="26"/>
          <w:szCs w:val="26"/>
        </w:rPr>
      </w:pPr>
      <w:r w:rsidRPr="008E17B2">
        <w:rPr>
          <w:b/>
          <w:sz w:val="26"/>
          <w:szCs w:val="26"/>
          <w:u w:val="single"/>
        </w:rPr>
        <w:t>- Микрорайон 2</w:t>
      </w:r>
      <w:r w:rsidRPr="008E17B2">
        <w:rPr>
          <w:sz w:val="26"/>
          <w:szCs w:val="26"/>
          <w:u w:val="single"/>
        </w:rPr>
        <w:t xml:space="preserve"> </w:t>
      </w:r>
      <w:r w:rsidRPr="008E17B2">
        <w:rPr>
          <w:sz w:val="26"/>
          <w:szCs w:val="26"/>
        </w:rPr>
        <w:t>– от д. 55 вдоль д. 52 до д. 30, к школе со стороны дома № 49, вдоль д. 53, вдоль д. 51, вдоль школы, вдоль дома № 54 со стороны оврага – на сумму 3,3 млн. руб.;</w:t>
      </w:r>
    </w:p>
    <w:p w:rsidR="00116E67" w:rsidRPr="008E17B2" w:rsidRDefault="00116E67" w:rsidP="00E97D30">
      <w:pPr>
        <w:pStyle w:val="12"/>
        <w:ind w:left="0"/>
        <w:jc w:val="both"/>
        <w:rPr>
          <w:sz w:val="26"/>
          <w:szCs w:val="26"/>
        </w:rPr>
      </w:pPr>
      <w:r w:rsidRPr="008E17B2">
        <w:rPr>
          <w:b/>
          <w:sz w:val="26"/>
          <w:szCs w:val="26"/>
        </w:rPr>
        <w:t xml:space="preserve">     Выполнены работы по устройству пешеходных дорожек </w:t>
      </w:r>
      <w:r w:rsidRPr="008E17B2">
        <w:rPr>
          <w:sz w:val="26"/>
          <w:szCs w:val="26"/>
        </w:rPr>
        <w:t>из отсева вдоль д. 4 к д.2, с торца д. 52 – на сумму 103,3 тыс. руб.;</w:t>
      </w:r>
    </w:p>
    <w:p w:rsidR="00116E67" w:rsidRPr="008E17B2" w:rsidRDefault="00116E67" w:rsidP="00E97D30">
      <w:pPr>
        <w:pStyle w:val="12"/>
        <w:ind w:left="0"/>
        <w:jc w:val="both"/>
        <w:rPr>
          <w:sz w:val="26"/>
          <w:szCs w:val="26"/>
        </w:rPr>
      </w:pPr>
      <w:r w:rsidRPr="008E17B2">
        <w:rPr>
          <w:sz w:val="26"/>
          <w:szCs w:val="26"/>
        </w:rPr>
        <w:t xml:space="preserve">      Выполнены работы по расширению проезжей части у д. 55 и д. 51 – на сумму 342,2 тыс. руб.;</w:t>
      </w:r>
    </w:p>
    <w:p w:rsidR="00116E67" w:rsidRPr="008E17B2" w:rsidRDefault="00116E67" w:rsidP="00E97D30">
      <w:pPr>
        <w:pStyle w:val="12"/>
        <w:ind w:left="0"/>
        <w:jc w:val="both"/>
        <w:rPr>
          <w:sz w:val="26"/>
          <w:szCs w:val="26"/>
        </w:rPr>
      </w:pPr>
      <w:r w:rsidRPr="008E17B2">
        <w:rPr>
          <w:sz w:val="26"/>
          <w:szCs w:val="26"/>
        </w:rPr>
        <w:t xml:space="preserve">      Выполнены работы по устройству пешеходной дорожки из тротуарной плитки и благоустройство зеленой зоны напротив д. 49 в мкрн 2 –</w:t>
      </w:r>
      <w:r w:rsidRPr="008E17B2">
        <w:rPr>
          <w:b/>
          <w:sz w:val="26"/>
          <w:szCs w:val="26"/>
        </w:rPr>
        <w:t xml:space="preserve"> </w:t>
      </w:r>
      <w:r w:rsidRPr="008E17B2">
        <w:rPr>
          <w:sz w:val="26"/>
          <w:szCs w:val="26"/>
        </w:rPr>
        <w:t>725,2 тыс. руб.</w:t>
      </w:r>
    </w:p>
    <w:p w:rsidR="00116E67" w:rsidRPr="008E17B2" w:rsidRDefault="00116E67" w:rsidP="00E97D30">
      <w:pPr>
        <w:pStyle w:val="12"/>
        <w:ind w:left="0"/>
        <w:jc w:val="both"/>
        <w:rPr>
          <w:sz w:val="26"/>
          <w:szCs w:val="26"/>
        </w:rPr>
      </w:pPr>
      <w:r w:rsidRPr="008E17B2">
        <w:rPr>
          <w:sz w:val="26"/>
          <w:szCs w:val="26"/>
        </w:rPr>
        <w:t xml:space="preserve">      </w:t>
      </w:r>
      <w:r w:rsidRPr="008E17B2">
        <w:rPr>
          <w:b/>
          <w:sz w:val="26"/>
          <w:szCs w:val="26"/>
        </w:rPr>
        <w:t>Установлены указатели населенных пунктов и дорожные знаки</w:t>
      </w:r>
      <w:r w:rsidRPr="008E17B2">
        <w:rPr>
          <w:sz w:val="26"/>
          <w:szCs w:val="26"/>
        </w:rPr>
        <w:t xml:space="preserve"> – на</w:t>
      </w:r>
      <w:r w:rsidRPr="008E17B2">
        <w:rPr>
          <w:b/>
          <w:sz w:val="26"/>
          <w:szCs w:val="26"/>
        </w:rPr>
        <w:t xml:space="preserve"> </w:t>
      </w:r>
      <w:r w:rsidRPr="008E17B2">
        <w:rPr>
          <w:sz w:val="26"/>
          <w:szCs w:val="26"/>
        </w:rPr>
        <w:t>сумму 400,0 тыс. руб.</w:t>
      </w:r>
    </w:p>
    <w:p w:rsidR="00116E67" w:rsidRPr="008E17B2" w:rsidRDefault="00116E67" w:rsidP="00E97D30">
      <w:pPr>
        <w:pStyle w:val="12"/>
        <w:ind w:left="0"/>
        <w:jc w:val="both"/>
        <w:rPr>
          <w:sz w:val="26"/>
          <w:szCs w:val="26"/>
        </w:rPr>
      </w:pPr>
      <w:r w:rsidRPr="008E17B2">
        <w:rPr>
          <w:sz w:val="26"/>
          <w:szCs w:val="26"/>
        </w:rPr>
        <w:t xml:space="preserve">      Выполнен </w:t>
      </w:r>
      <w:proofErr w:type="gramStart"/>
      <w:r w:rsidRPr="008E17B2">
        <w:rPr>
          <w:sz w:val="26"/>
          <w:szCs w:val="26"/>
        </w:rPr>
        <w:t>ремонт</w:t>
      </w:r>
      <w:proofErr w:type="gramEnd"/>
      <w:r w:rsidRPr="008E17B2">
        <w:rPr>
          <w:sz w:val="26"/>
          <w:szCs w:val="26"/>
        </w:rPr>
        <w:t xml:space="preserve"> а/б покрытия проезда д. 8 и примыкания у д. 8 мкрн 1 – на сумму 652,6 тыс. руб.</w:t>
      </w:r>
    </w:p>
    <w:p w:rsidR="00116E67" w:rsidRPr="008E17B2" w:rsidRDefault="00116E67" w:rsidP="00E97D30">
      <w:pPr>
        <w:pStyle w:val="12"/>
        <w:ind w:left="0"/>
        <w:jc w:val="both"/>
        <w:rPr>
          <w:sz w:val="26"/>
          <w:szCs w:val="26"/>
        </w:rPr>
      </w:pPr>
      <w:r w:rsidRPr="008E17B2">
        <w:rPr>
          <w:sz w:val="26"/>
          <w:szCs w:val="26"/>
        </w:rPr>
        <w:t xml:space="preserve">      Выполнен </w:t>
      </w:r>
      <w:proofErr w:type="gramStart"/>
      <w:r w:rsidRPr="008E17B2">
        <w:rPr>
          <w:sz w:val="26"/>
          <w:szCs w:val="26"/>
        </w:rPr>
        <w:t>ремонт</w:t>
      </w:r>
      <w:proofErr w:type="gramEnd"/>
      <w:r w:rsidRPr="008E17B2">
        <w:rPr>
          <w:sz w:val="26"/>
          <w:szCs w:val="26"/>
        </w:rPr>
        <w:t xml:space="preserve"> а/б покрытия от детского сада до перекрестка у котельной в мкрн 2 – на сумму 1,114 млн. руб.</w:t>
      </w:r>
    </w:p>
    <w:p w:rsidR="00116E67" w:rsidRPr="008E17B2" w:rsidRDefault="00116E67" w:rsidP="00E97D30">
      <w:pPr>
        <w:pStyle w:val="12"/>
        <w:ind w:left="0"/>
        <w:jc w:val="both"/>
        <w:rPr>
          <w:sz w:val="26"/>
          <w:szCs w:val="26"/>
        </w:rPr>
      </w:pPr>
      <w:r w:rsidRPr="008E17B2">
        <w:rPr>
          <w:sz w:val="26"/>
          <w:szCs w:val="26"/>
        </w:rPr>
        <w:lastRenderedPageBreak/>
        <w:t xml:space="preserve">      Выполнены работы по </w:t>
      </w:r>
      <w:proofErr w:type="gramStart"/>
      <w:r w:rsidRPr="008E17B2">
        <w:rPr>
          <w:sz w:val="26"/>
          <w:szCs w:val="26"/>
        </w:rPr>
        <w:t>устройству</w:t>
      </w:r>
      <w:proofErr w:type="gramEnd"/>
      <w:r w:rsidRPr="008E17B2">
        <w:rPr>
          <w:sz w:val="26"/>
          <w:szCs w:val="26"/>
        </w:rPr>
        <w:t xml:space="preserve"> а/б покрытия дворовой территории дома № 1 мкрн 1 – на сумму 1,678 млн. руб.</w:t>
      </w:r>
    </w:p>
    <w:p w:rsidR="00116E67" w:rsidRPr="008E17B2" w:rsidRDefault="00116E67" w:rsidP="00E97D30">
      <w:pPr>
        <w:pStyle w:val="12"/>
        <w:ind w:left="0"/>
        <w:jc w:val="both"/>
        <w:rPr>
          <w:sz w:val="26"/>
          <w:szCs w:val="26"/>
        </w:rPr>
      </w:pPr>
      <w:r w:rsidRPr="008E17B2">
        <w:rPr>
          <w:sz w:val="26"/>
          <w:szCs w:val="26"/>
        </w:rPr>
        <w:t xml:space="preserve">      </w:t>
      </w:r>
      <w:r w:rsidRPr="008E17B2">
        <w:rPr>
          <w:b/>
          <w:sz w:val="26"/>
          <w:szCs w:val="26"/>
        </w:rPr>
        <w:t>Выполнены работы по устройству искусственных дорожных неровностей «лежачих полицейских» в мкрн 1, мкрн 2</w:t>
      </w:r>
      <w:r w:rsidRPr="008E17B2">
        <w:rPr>
          <w:sz w:val="26"/>
          <w:szCs w:val="26"/>
        </w:rPr>
        <w:t xml:space="preserve"> – на сумму 450,0 тыс. руб.</w:t>
      </w:r>
    </w:p>
    <w:p w:rsidR="00116E67" w:rsidRPr="008E17B2" w:rsidRDefault="00116E67" w:rsidP="00E97D30">
      <w:pPr>
        <w:pStyle w:val="12"/>
        <w:ind w:left="0"/>
        <w:jc w:val="both"/>
        <w:rPr>
          <w:sz w:val="26"/>
          <w:szCs w:val="26"/>
        </w:rPr>
      </w:pPr>
    </w:p>
    <w:p w:rsidR="00116E67" w:rsidRPr="008E17B2" w:rsidRDefault="00116E67" w:rsidP="00E97D30">
      <w:pPr>
        <w:pStyle w:val="12"/>
        <w:ind w:left="0"/>
        <w:jc w:val="both"/>
        <w:rPr>
          <w:b/>
          <w:sz w:val="26"/>
          <w:szCs w:val="26"/>
        </w:rPr>
      </w:pPr>
      <w:r w:rsidRPr="008E17B2">
        <w:rPr>
          <w:b/>
          <w:sz w:val="26"/>
          <w:szCs w:val="26"/>
        </w:rPr>
        <w:t xml:space="preserve">Мероприятия в области строительства, </w:t>
      </w:r>
    </w:p>
    <w:p w:rsidR="00116E67" w:rsidRPr="008E17B2" w:rsidRDefault="00116E67" w:rsidP="00E97D30">
      <w:pPr>
        <w:pStyle w:val="12"/>
        <w:ind w:left="0"/>
        <w:jc w:val="both"/>
        <w:rPr>
          <w:b/>
          <w:sz w:val="26"/>
          <w:szCs w:val="26"/>
        </w:rPr>
      </w:pPr>
      <w:r w:rsidRPr="008E17B2">
        <w:rPr>
          <w:b/>
          <w:sz w:val="26"/>
          <w:szCs w:val="26"/>
        </w:rPr>
        <w:t>архитектуры и градостроительства</w:t>
      </w:r>
    </w:p>
    <w:p w:rsidR="00116E67" w:rsidRPr="008E17B2" w:rsidRDefault="00116E67" w:rsidP="00E97D30">
      <w:pPr>
        <w:pStyle w:val="12"/>
        <w:ind w:left="0"/>
        <w:jc w:val="both"/>
        <w:rPr>
          <w:b/>
          <w:sz w:val="26"/>
          <w:szCs w:val="26"/>
        </w:rPr>
      </w:pP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были осуществлены работы по присоединению к инженерным сетям 2 (два) многоквартирных жилых дома, построенных в рамках Программы переселения граждан из аварийного жилищного фонда, в соответствии со 185-ФЗ, общей стоимостью: 1,5 млн. руб.</w:t>
      </w:r>
    </w:p>
    <w:p w:rsidR="00116E67" w:rsidRPr="008E17B2" w:rsidRDefault="00116E67" w:rsidP="00E97D30">
      <w:pPr>
        <w:pStyle w:val="12"/>
        <w:ind w:left="0"/>
        <w:jc w:val="both"/>
        <w:rPr>
          <w:b/>
          <w:sz w:val="26"/>
          <w:szCs w:val="26"/>
        </w:rPr>
      </w:pPr>
      <w:r w:rsidRPr="008E17B2">
        <w:rPr>
          <w:b/>
          <w:sz w:val="26"/>
          <w:szCs w:val="26"/>
        </w:rPr>
        <w:t>Мероприятия в области жилищного хозяйства</w:t>
      </w:r>
    </w:p>
    <w:p w:rsidR="00116E67" w:rsidRPr="008E17B2" w:rsidRDefault="00116E67" w:rsidP="00E97D30">
      <w:pPr>
        <w:pStyle w:val="12"/>
        <w:ind w:left="0"/>
        <w:jc w:val="both"/>
        <w:rPr>
          <w:b/>
          <w:sz w:val="26"/>
          <w:szCs w:val="26"/>
        </w:rPr>
      </w:pPr>
    </w:p>
    <w:p w:rsidR="00116E67" w:rsidRPr="008E17B2" w:rsidRDefault="00116E67" w:rsidP="00E97D30">
      <w:pPr>
        <w:pStyle w:val="12"/>
        <w:ind w:left="0"/>
        <w:jc w:val="both"/>
        <w:rPr>
          <w:sz w:val="26"/>
          <w:szCs w:val="26"/>
        </w:rPr>
      </w:pPr>
      <w:r w:rsidRPr="008E17B2">
        <w:rPr>
          <w:sz w:val="26"/>
          <w:szCs w:val="26"/>
        </w:rPr>
        <w:t xml:space="preserve">      В 2014г. был выполнен ремонт муниципального жилого фонда:</w:t>
      </w:r>
    </w:p>
    <w:p w:rsidR="00116E67" w:rsidRPr="008E17B2" w:rsidRDefault="00116E67" w:rsidP="00E97D30">
      <w:pPr>
        <w:pStyle w:val="12"/>
        <w:ind w:left="0"/>
        <w:jc w:val="both"/>
        <w:rPr>
          <w:sz w:val="26"/>
          <w:szCs w:val="26"/>
        </w:rPr>
      </w:pPr>
      <w:r w:rsidRPr="008E17B2">
        <w:rPr>
          <w:sz w:val="26"/>
          <w:szCs w:val="26"/>
          <w:u w:val="single"/>
        </w:rPr>
        <w:t>- в Микрорайоне 1:</w:t>
      </w:r>
    </w:p>
    <w:p w:rsidR="00116E67" w:rsidRPr="008E17B2" w:rsidRDefault="00116E67" w:rsidP="00E97D30">
      <w:pPr>
        <w:pStyle w:val="12"/>
        <w:ind w:left="0"/>
        <w:jc w:val="both"/>
        <w:rPr>
          <w:sz w:val="26"/>
          <w:szCs w:val="26"/>
        </w:rPr>
      </w:pPr>
      <w:r w:rsidRPr="008E17B2">
        <w:rPr>
          <w:sz w:val="26"/>
          <w:szCs w:val="26"/>
        </w:rPr>
        <w:t>- муниципальной квартиры 57 д. 38а;</w:t>
      </w:r>
    </w:p>
    <w:p w:rsidR="00116E67" w:rsidRPr="008E17B2" w:rsidRDefault="00116E67" w:rsidP="00E97D30">
      <w:pPr>
        <w:pStyle w:val="12"/>
        <w:ind w:left="0"/>
        <w:jc w:val="both"/>
        <w:rPr>
          <w:sz w:val="26"/>
          <w:szCs w:val="26"/>
        </w:rPr>
      </w:pPr>
      <w:r w:rsidRPr="008E17B2">
        <w:rPr>
          <w:sz w:val="26"/>
          <w:szCs w:val="26"/>
          <w:u w:val="single"/>
        </w:rPr>
        <w:t>- Микрорайон 2:</w:t>
      </w:r>
    </w:p>
    <w:p w:rsidR="00116E67" w:rsidRPr="008E17B2" w:rsidRDefault="00116E67" w:rsidP="00E97D30">
      <w:pPr>
        <w:pStyle w:val="12"/>
        <w:ind w:left="0"/>
        <w:jc w:val="both"/>
        <w:rPr>
          <w:sz w:val="26"/>
          <w:szCs w:val="26"/>
        </w:rPr>
      </w:pPr>
      <w:r w:rsidRPr="008E17B2">
        <w:rPr>
          <w:sz w:val="26"/>
          <w:szCs w:val="26"/>
        </w:rPr>
        <w:t xml:space="preserve">- муниципальной квартиры 28 д. 53; </w:t>
      </w:r>
    </w:p>
    <w:p w:rsidR="00116E67" w:rsidRPr="008E17B2" w:rsidRDefault="00116E67" w:rsidP="00E97D30">
      <w:pPr>
        <w:pStyle w:val="12"/>
        <w:ind w:left="0"/>
        <w:jc w:val="both"/>
        <w:rPr>
          <w:sz w:val="26"/>
          <w:szCs w:val="26"/>
        </w:rPr>
      </w:pPr>
      <w:r w:rsidRPr="008E17B2">
        <w:rPr>
          <w:sz w:val="26"/>
          <w:szCs w:val="26"/>
        </w:rPr>
        <w:t>- муниципальной квартиры 18, д. 49;</w:t>
      </w:r>
    </w:p>
    <w:p w:rsidR="00116E67" w:rsidRPr="008E17B2" w:rsidRDefault="00116E67" w:rsidP="00E97D30">
      <w:pPr>
        <w:pStyle w:val="12"/>
        <w:ind w:left="0"/>
        <w:jc w:val="both"/>
        <w:rPr>
          <w:sz w:val="26"/>
          <w:szCs w:val="26"/>
        </w:rPr>
      </w:pPr>
      <w:r w:rsidRPr="008E17B2">
        <w:rPr>
          <w:sz w:val="26"/>
          <w:szCs w:val="26"/>
        </w:rPr>
        <w:t xml:space="preserve">      Всего: на сумму 986,7 тыс. руб.;</w:t>
      </w:r>
    </w:p>
    <w:p w:rsidR="00116E67" w:rsidRPr="008E17B2" w:rsidRDefault="00116E67" w:rsidP="00E97D30">
      <w:pPr>
        <w:pStyle w:val="12"/>
        <w:ind w:left="0"/>
        <w:jc w:val="both"/>
        <w:rPr>
          <w:sz w:val="26"/>
          <w:szCs w:val="26"/>
        </w:rPr>
      </w:pPr>
      <w:r w:rsidRPr="008E17B2">
        <w:rPr>
          <w:sz w:val="26"/>
          <w:szCs w:val="26"/>
        </w:rPr>
        <w:t xml:space="preserve">      Выполнено инструментальное обследование жилого дома </w:t>
      </w:r>
      <w:proofErr w:type="gramStart"/>
      <w:r w:rsidRPr="008E17B2">
        <w:rPr>
          <w:sz w:val="26"/>
          <w:szCs w:val="26"/>
          <w:u w:val="single"/>
        </w:rPr>
        <w:t>Микрорайоне</w:t>
      </w:r>
      <w:proofErr w:type="gramEnd"/>
      <w:r w:rsidRPr="008E17B2">
        <w:rPr>
          <w:sz w:val="26"/>
          <w:szCs w:val="26"/>
          <w:u w:val="single"/>
        </w:rPr>
        <w:t xml:space="preserve"> 2</w:t>
      </w:r>
    </w:p>
    <w:p w:rsidR="00116E67" w:rsidRPr="008E17B2" w:rsidRDefault="00116E67" w:rsidP="00E97D30">
      <w:pPr>
        <w:pStyle w:val="12"/>
        <w:ind w:left="0"/>
        <w:jc w:val="both"/>
        <w:rPr>
          <w:sz w:val="26"/>
          <w:szCs w:val="26"/>
        </w:rPr>
      </w:pPr>
      <w:r w:rsidRPr="008E17B2">
        <w:rPr>
          <w:sz w:val="26"/>
          <w:szCs w:val="26"/>
        </w:rPr>
        <w:t xml:space="preserve"> № 32 в мкрн 2 – на сумму 100,0 тыс. руб.;</w:t>
      </w:r>
    </w:p>
    <w:p w:rsidR="00116E67" w:rsidRPr="008E17B2" w:rsidRDefault="00116E67" w:rsidP="00E97D30">
      <w:pPr>
        <w:pStyle w:val="12"/>
        <w:ind w:left="0"/>
        <w:jc w:val="both"/>
        <w:rPr>
          <w:sz w:val="26"/>
          <w:szCs w:val="26"/>
        </w:rPr>
      </w:pPr>
      <w:r w:rsidRPr="008E17B2">
        <w:rPr>
          <w:sz w:val="26"/>
          <w:szCs w:val="26"/>
        </w:rPr>
        <w:t xml:space="preserve">      Выполнены работы по устройству пандусов и перил </w:t>
      </w:r>
      <w:r w:rsidRPr="008E17B2">
        <w:rPr>
          <w:sz w:val="26"/>
          <w:szCs w:val="26"/>
          <w:u w:val="single"/>
        </w:rPr>
        <w:t xml:space="preserve">в Микрорайоне 1 </w:t>
      </w:r>
      <w:r w:rsidRPr="008E17B2">
        <w:rPr>
          <w:sz w:val="26"/>
          <w:szCs w:val="26"/>
        </w:rPr>
        <w:t>д. 7 (подъезды 1-4) мкрн 1 – на сумму 162,6 тыс. руб.</w:t>
      </w:r>
    </w:p>
    <w:p w:rsidR="00116E67" w:rsidRPr="008E17B2" w:rsidRDefault="00116E67" w:rsidP="00E97D30">
      <w:pPr>
        <w:pStyle w:val="12"/>
        <w:ind w:left="0"/>
        <w:jc w:val="both"/>
        <w:rPr>
          <w:sz w:val="26"/>
          <w:szCs w:val="26"/>
        </w:rPr>
      </w:pPr>
      <w:r w:rsidRPr="008E17B2">
        <w:rPr>
          <w:sz w:val="26"/>
          <w:szCs w:val="26"/>
        </w:rPr>
        <w:t xml:space="preserve">      Выполнен ремонт участка кровли здания администрации – на сумму 50,0 тыс. руб.</w:t>
      </w:r>
    </w:p>
    <w:p w:rsidR="00116E67" w:rsidRPr="008E17B2" w:rsidRDefault="00116E67" w:rsidP="00E97D30">
      <w:pPr>
        <w:pStyle w:val="12"/>
        <w:ind w:left="0"/>
        <w:jc w:val="both"/>
        <w:rPr>
          <w:sz w:val="26"/>
          <w:szCs w:val="26"/>
        </w:rPr>
      </w:pPr>
    </w:p>
    <w:p w:rsidR="00116E67" w:rsidRPr="008E17B2" w:rsidRDefault="00116E67" w:rsidP="00E97D30">
      <w:pPr>
        <w:pStyle w:val="12"/>
        <w:ind w:left="0"/>
        <w:jc w:val="both"/>
        <w:rPr>
          <w:b/>
          <w:sz w:val="26"/>
          <w:szCs w:val="26"/>
        </w:rPr>
      </w:pPr>
      <w:r w:rsidRPr="008E17B2">
        <w:rPr>
          <w:b/>
          <w:sz w:val="26"/>
          <w:szCs w:val="26"/>
        </w:rPr>
        <w:t>Мероприятия в области коммунального хозяйства</w:t>
      </w:r>
    </w:p>
    <w:p w:rsidR="00116E67" w:rsidRPr="008E17B2" w:rsidRDefault="00116E67" w:rsidP="00E97D30">
      <w:pPr>
        <w:pStyle w:val="12"/>
        <w:ind w:left="0"/>
        <w:jc w:val="both"/>
        <w:rPr>
          <w:b/>
          <w:sz w:val="26"/>
          <w:szCs w:val="26"/>
        </w:rPr>
      </w:pPr>
    </w:p>
    <w:p w:rsidR="00116E67" w:rsidRPr="008E17B2" w:rsidRDefault="00116E67" w:rsidP="00E97D30">
      <w:pPr>
        <w:pStyle w:val="12"/>
        <w:ind w:left="0"/>
        <w:jc w:val="both"/>
        <w:rPr>
          <w:sz w:val="26"/>
          <w:szCs w:val="26"/>
        </w:rPr>
      </w:pPr>
      <w:r w:rsidRPr="008E17B2">
        <w:rPr>
          <w:sz w:val="26"/>
          <w:szCs w:val="26"/>
        </w:rPr>
        <w:t xml:space="preserve">      В 2014г. в области коммунального хозяйства было предусмотрено выполнение работ на сумму: 27,6 млн. руб., освоено 26,8 млн. руб., в т.ч.:</w:t>
      </w:r>
    </w:p>
    <w:p w:rsidR="00116E67" w:rsidRPr="008E17B2" w:rsidRDefault="00116E67" w:rsidP="00E97D30">
      <w:pPr>
        <w:pStyle w:val="12"/>
        <w:tabs>
          <w:tab w:val="left" w:pos="284"/>
        </w:tabs>
        <w:ind w:left="0"/>
        <w:jc w:val="both"/>
        <w:rPr>
          <w:sz w:val="26"/>
          <w:szCs w:val="26"/>
        </w:rPr>
      </w:pPr>
      <w:r w:rsidRPr="008E17B2">
        <w:rPr>
          <w:sz w:val="26"/>
          <w:szCs w:val="26"/>
        </w:rPr>
        <w:t>- разработан проект и установлен узел учета тепловой энергии в здании МКУ «КДЦ «Нева» - на сумму 367,7 тыс. руб.;</w:t>
      </w:r>
    </w:p>
    <w:p w:rsidR="00116E67" w:rsidRPr="008E17B2" w:rsidRDefault="00116E67" w:rsidP="00E97D30">
      <w:pPr>
        <w:pStyle w:val="12"/>
        <w:tabs>
          <w:tab w:val="left" w:pos="284"/>
        </w:tabs>
        <w:ind w:left="0"/>
        <w:jc w:val="both"/>
        <w:rPr>
          <w:sz w:val="26"/>
          <w:szCs w:val="26"/>
        </w:rPr>
      </w:pPr>
      <w:r w:rsidRPr="008E17B2">
        <w:rPr>
          <w:sz w:val="26"/>
          <w:szCs w:val="26"/>
        </w:rPr>
        <w:t>- выполнены работы по проектированию, установке и вводу в эксплуатацию узлов учета ХВС домов №№ 25,28 мкрн 1 – на сумму 315,5 тыс.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t>- в котельной № 9 выполнены работы: по ремонту топки котла ДКВР № 3 с пусконаладочными работами и разработкой режимной карты и ремонту оголовка дымовой трубы – на сумму 1,6млн.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t>- выполнен ремонт системы ХВС по ул. Щербинка:</w:t>
      </w:r>
    </w:p>
    <w:p w:rsidR="00116E67" w:rsidRPr="008E17B2" w:rsidRDefault="00116E67" w:rsidP="00E97D30">
      <w:pPr>
        <w:pStyle w:val="12"/>
        <w:tabs>
          <w:tab w:val="left" w:pos="-142"/>
          <w:tab w:val="left" w:pos="284"/>
        </w:tabs>
        <w:ind w:left="0"/>
        <w:jc w:val="both"/>
        <w:rPr>
          <w:sz w:val="26"/>
          <w:szCs w:val="26"/>
        </w:rPr>
      </w:pPr>
      <w:r w:rsidRPr="008E17B2">
        <w:rPr>
          <w:sz w:val="26"/>
          <w:szCs w:val="26"/>
        </w:rPr>
        <w:t>- от магазина по ул. Щербинка д.1, 2 линия, д.2 до ул. Щербинка 1 линия, д.22 (</w:t>
      </w:r>
      <w:smartTag w:uri="urn:schemas-microsoft-com:office:smarttags" w:element="metricconverter">
        <w:smartTagPr>
          <w:attr w:name="ProductID" w:val="510 м"/>
        </w:smartTagPr>
        <w:r w:rsidRPr="008E17B2">
          <w:rPr>
            <w:sz w:val="26"/>
            <w:szCs w:val="26"/>
          </w:rPr>
          <w:t>510 м</w:t>
        </w:r>
      </w:smartTag>
      <w:r w:rsidRPr="008E17B2">
        <w:rPr>
          <w:sz w:val="26"/>
          <w:szCs w:val="26"/>
        </w:rPr>
        <w:t>) – на сумму 1,9 млн.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t>- выполнен ремонт тепловой сети:</w:t>
      </w:r>
    </w:p>
    <w:p w:rsidR="00116E67" w:rsidRPr="008E17B2" w:rsidRDefault="00116E67" w:rsidP="00E97D30">
      <w:pPr>
        <w:pStyle w:val="12"/>
        <w:tabs>
          <w:tab w:val="left" w:pos="-142"/>
          <w:tab w:val="left" w:pos="284"/>
        </w:tabs>
        <w:ind w:left="0"/>
        <w:jc w:val="both"/>
        <w:rPr>
          <w:sz w:val="26"/>
          <w:szCs w:val="26"/>
        </w:rPr>
      </w:pPr>
      <w:r w:rsidRPr="008E17B2">
        <w:rPr>
          <w:sz w:val="26"/>
          <w:szCs w:val="26"/>
        </w:rPr>
        <w:t xml:space="preserve">- от Тепловой Камеры (ТК) рядом с КДЦ «Нева» до ввода в д. 18, </w:t>
      </w:r>
      <w:r w:rsidRPr="008E17B2">
        <w:rPr>
          <w:b/>
          <w:sz w:val="26"/>
          <w:szCs w:val="26"/>
        </w:rPr>
        <w:t>мкрн 1</w:t>
      </w:r>
      <w:r w:rsidRPr="008E17B2">
        <w:rPr>
          <w:sz w:val="26"/>
          <w:szCs w:val="26"/>
        </w:rPr>
        <w:t xml:space="preserve"> и ремонт тепловой сети от Тепловой Камеры 8 (ТК-8) до Тепловой Камеры 10 (ТК-10) с подключением домов №№ 30,31,32,47,48;</w:t>
      </w:r>
    </w:p>
    <w:p w:rsidR="00116E67" w:rsidRPr="008E17B2" w:rsidRDefault="00116E67" w:rsidP="00E97D30">
      <w:pPr>
        <w:pStyle w:val="12"/>
        <w:tabs>
          <w:tab w:val="left" w:pos="-142"/>
          <w:tab w:val="left" w:pos="284"/>
        </w:tabs>
        <w:ind w:left="0"/>
        <w:jc w:val="both"/>
        <w:rPr>
          <w:sz w:val="26"/>
          <w:szCs w:val="26"/>
        </w:rPr>
      </w:pPr>
      <w:r w:rsidRPr="008E17B2">
        <w:rPr>
          <w:sz w:val="26"/>
          <w:szCs w:val="26"/>
        </w:rPr>
        <w:t>- от Тепловой Камеры 10 (ТК-10) до Тепловой Камеры 13 (ТК-13) с подключением дома № 54 и школы – на сумму: 7,041 млн.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lastRenderedPageBreak/>
        <w:t>- выполнен ремонт 5-ти канализационных колодцев вдоль фасада дома № 5, мкрн 1, промывка линий канализации мкрн 1 д.5 и мкрн 2 д.д.23,52 – на сумму 297,5 тыс.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t>- выполнены работы по устройству дренажа вокруг детской площадки у дома № 49 мкрн 2 – на сумму 81,4 тыс. руб.</w:t>
      </w:r>
    </w:p>
    <w:p w:rsidR="00116E67" w:rsidRPr="008E17B2" w:rsidRDefault="00116E67" w:rsidP="00E97D30">
      <w:pPr>
        <w:pStyle w:val="12"/>
        <w:tabs>
          <w:tab w:val="left" w:pos="-142"/>
          <w:tab w:val="left" w:pos="284"/>
        </w:tabs>
        <w:ind w:left="0"/>
        <w:jc w:val="both"/>
        <w:rPr>
          <w:sz w:val="26"/>
          <w:szCs w:val="26"/>
        </w:rPr>
      </w:pPr>
      <w:r w:rsidRPr="008E17B2">
        <w:rPr>
          <w:sz w:val="26"/>
          <w:szCs w:val="26"/>
        </w:rPr>
        <w:t>- выполнены подготовительные мероприятия с целью реконструкции здания бани (демонтаж строения) – на сумму 2,9 млн. руб.</w:t>
      </w:r>
    </w:p>
    <w:p w:rsidR="00116E67" w:rsidRPr="008E17B2" w:rsidRDefault="00116E67" w:rsidP="00E97D30">
      <w:pPr>
        <w:pStyle w:val="12"/>
        <w:tabs>
          <w:tab w:val="left" w:pos="284"/>
          <w:tab w:val="left" w:pos="426"/>
        </w:tabs>
        <w:ind w:left="0"/>
        <w:jc w:val="both"/>
        <w:rPr>
          <w:sz w:val="26"/>
          <w:szCs w:val="26"/>
        </w:rPr>
      </w:pPr>
    </w:p>
    <w:p w:rsidR="00116E67" w:rsidRPr="008E17B2" w:rsidRDefault="00116E67" w:rsidP="00E97D30">
      <w:pPr>
        <w:pStyle w:val="12"/>
        <w:ind w:left="0"/>
        <w:jc w:val="both"/>
        <w:rPr>
          <w:b/>
          <w:sz w:val="26"/>
          <w:szCs w:val="26"/>
        </w:rPr>
      </w:pPr>
      <w:r w:rsidRPr="008E17B2">
        <w:rPr>
          <w:b/>
          <w:sz w:val="26"/>
          <w:szCs w:val="26"/>
        </w:rPr>
        <w:t>Мероприятия по организации уличного освещения</w:t>
      </w:r>
    </w:p>
    <w:p w:rsidR="00116E67" w:rsidRPr="008E17B2" w:rsidRDefault="00116E67" w:rsidP="00E97D30">
      <w:pPr>
        <w:pStyle w:val="12"/>
        <w:ind w:left="0"/>
        <w:jc w:val="both"/>
        <w:rPr>
          <w:b/>
          <w:sz w:val="26"/>
          <w:szCs w:val="26"/>
        </w:rPr>
      </w:pPr>
    </w:p>
    <w:p w:rsidR="00116E67" w:rsidRPr="008E17B2" w:rsidRDefault="00116E67" w:rsidP="00E97D30">
      <w:pPr>
        <w:pStyle w:val="12"/>
        <w:ind w:left="0"/>
        <w:jc w:val="both"/>
        <w:rPr>
          <w:sz w:val="26"/>
          <w:szCs w:val="26"/>
        </w:rPr>
      </w:pPr>
      <w:r w:rsidRPr="008E17B2">
        <w:rPr>
          <w:sz w:val="26"/>
          <w:szCs w:val="26"/>
        </w:rPr>
        <w:t xml:space="preserve">      В 2014г. на организацию уличного освещения – всего было предусмотрено выполнение работ на общую сумму: 1,9 млн. руб., выполнено работ на сумму: 1,5 млн. руб., в т.ч.:</w:t>
      </w:r>
    </w:p>
    <w:p w:rsidR="00116E67" w:rsidRPr="008E17B2" w:rsidRDefault="00116E67" w:rsidP="00E97D30">
      <w:pPr>
        <w:pStyle w:val="12"/>
        <w:ind w:left="0"/>
        <w:jc w:val="both"/>
        <w:rPr>
          <w:sz w:val="26"/>
          <w:szCs w:val="26"/>
        </w:rPr>
      </w:pPr>
      <w:r w:rsidRPr="008E17B2">
        <w:rPr>
          <w:sz w:val="26"/>
          <w:szCs w:val="26"/>
        </w:rPr>
        <w:t>- выполнены работы по текущему ремонту электрических щитов;</w:t>
      </w:r>
    </w:p>
    <w:p w:rsidR="00116E67" w:rsidRPr="008E17B2" w:rsidRDefault="00116E67" w:rsidP="00E97D30">
      <w:pPr>
        <w:pStyle w:val="12"/>
        <w:ind w:left="0"/>
        <w:jc w:val="both"/>
        <w:rPr>
          <w:sz w:val="26"/>
          <w:szCs w:val="26"/>
        </w:rPr>
      </w:pPr>
      <w:r w:rsidRPr="008E17B2">
        <w:rPr>
          <w:sz w:val="26"/>
          <w:szCs w:val="26"/>
        </w:rPr>
        <w:t>- осуществлена работа по замене ламп и светильников уличного освещения.</w:t>
      </w:r>
    </w:p>
    <w:p w:rsidR="00116E67" w:rsidRPr="008E17B2" w:rsidRDefault="00116E67" w:rsidP="00E97D30">
      <w:pPr>
        <w:pStyle w:val="12"/>
        <w:ind w:left="0"/>
        <w:jc w:val="both"/>
        <w:rPr>
          <w:sz w:val="26"/>
          <w:szCs w:val="26"/>
        </w:rPr>
      </w:pPr>
    </w:p>
    <w:p w:rsidR="00116E67" w:rsidRPr="008E17B2" w:rsidRDefault="00116E67" w:rsidP="00E97D30">
      <w:pPr>
        <w:pStyle w:val="12"/>
        <w:ind w:left="0"/>
        <w:jc w:val="both"/>
        <w:rPr>
          <w:b/>
          <w:sz w:val="26"/>
          <w:szCs w:val="26"/>
        </w:rPr>
      </w:pPr>
      <w:r w:rsidRPr="008E17B2">
        <w:rPr>
          <w:b/>
          <w:sz w:val="26"/>
          <w:szCs w:val="26"/>
        </w:rPr>
        <w:t>Мероприятия по благоустройству</w:t>
      </w:r>
    </w:p>
    <w:p w:rsidR="00116E67" w:rsidRPr="008E17B2" w:rsidRDefault="00116E67" w:rsidP="00E97D30">
      <w:pPr>
        <w:pStyle w:val="12"/>
        <w:ind w:left="0"/>
        <w:jc w:val="both"/>
        <w:rPr>
          <w:b/>
          <w:sz w:val="26"/>
          <w:szCs w:val="26"/>
        </w:rPr>
      </w:pPr>
    </w:p>
    <w:p w:rsidR="00116E67" w:rsidRPr="008E17B2" w:rsidRDefault="00116E67" w:rsidP="00E97D30">
      <w:pPr>
        <w:pStyle w:val="12"/>
        <w:ind w:left="0"/>
        <w:jc w:val="both"/>
        <w:rPr>
          <w:sz w:val="26"/>
          <w:szCs w:val="26"/>
        </w:rPr>
      </w:pPr>
      <w:r w:rsidRPr="008E17B2">
        <w:rPr>
          <w:sz w:val="26"/>
          <w:szCs w:val="26"/>
        </w:rPr>
        <w:t xml:space="preserve">      В 2014г. на мероприятия по благоустройству было предусмотрено 19,6 млн. руб., выполнено работ на сумму: 19,6 млн. руб., в том числе:</w:t>
      </w:r>
    </w:p>
    <w:p w:rsidR="00116E67" w:rsidRPr="008E17B2" w:rsidRDefault="00116E67" w:rsidP="00E97D30">
      <w:pPr>
        <w:pStyle w:val="12"/>
        <w:ind w:left="0"/>
        <w:jc w:val="both"/>
        <w:rPr>
          <w:sz w:val="26"/>
          <w:szCs w:val="26"/>
        </w:rPr>
      </w:pPr>
      <w:r w:rsidRPr="008E17B2">
        <w:rPr>
          <w:sz w:val="26"/>
          <w:szCs w:val="26"/>
        </w:rPr>
        <w:t>В течение всего года оказывались услуги по уборке территории МО «Свердловское городское поселение»;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Заключен муниципальный контракт на механизированную и ручную уборку в зимний период, в 2 этапа: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первый: с 01.01.2014 по 04.04.2014г.;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второй: с 05.11.2014 по 31.12.2014 года,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Всего на сумму: на сумму 6,9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Заключен муниципальный контракт на механизированную и ручную уборку в летний период, с 05.04.2014 по 04.11.2014 года на сумму 6,0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период с 14.04.2014 г. по 31.12.2014 г.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оказаны услуги по обследованию, ремонту и обслуживанию детских и спортивных площадок на территории поселения: на сумму 675,0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Выполнены работы по спилу, формовке деревьев, корчевке пней на территории городского поселения, в том числе на территории водоочистных станций (ВОС-1, ВОС-2), КНС в мкрн 2 – на сумму 736,7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 заявлениям жителей выполнены работы по закупке и установке малых архитектурных форм (скамеек, вазонов, урн) – на сумму 680,0 тыс</w:t>
      </w:r>
      <w:proofErr w:type="gramStart"/>
      <w:r w:rsidRPr="008E17B2">
        <w:rPr>
          <w:rFonts w:ascii="Times New Roman" w:hAnsi="Times New Roman" w:cs="Times New Roman"/>
          <w:sz w:val="26"/>
          <w:szCs w:val="26"/>
        </w:rPr>
        <w:t>.р</w:t>
      </w:r>
      <w:proofErr w:type="gramEnd"/>
      <w:r w:rsidRPr="008E17B2">
        <w:rPr>
          <w:rFonts w:ascii="Times New Roman" w:hAnsi="Times New Roman" w:cs="Times New Roman"/>
          <w:sz w:val="26"/>
          <w:szCs w:val="26"/>
        </w:rPr>
        <w:t>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Выполнены работы по закупке и установке детского игрового оборудования у домов № 7, 2, а в мкрн 1 и спортивного комплекса у дома № 4 в мкрн 2 – на сумму 502,0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течение всего года оказывались услуги по уборке территории МО «Свердловское городское поселение» на сумму 884,3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Выполнены работы по установке ограждений на детских площадках на территории поселения - на сумму 869,5 тыс. руб., выполнено покрытие детских площадок из отсева - на сумму 614,1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Установлены металлические ограждения на придомовых территориях в мкрн 1, мкрн 2 – на сумму 1,0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Приобретены и установлены на контейнерные площадки, контейнеры для сбора ТБО объемом </w:t>
      </w:r>
      <w:smartTag w:uri="urn:schemas-microsoft-com:office:smarttags" w:element="metricconverter">
        <w:smartTagPr>
          <w:attr w:name="ProductID" w:val="6 куб. м"/>
        </w:smartTagPr>
        <w:r w:rsidRPr="008E17B2">
          <w:rPr>
            <w:rFonts w:ascii="Times New Roman" w:hAnsi="Times New Roman" w:cs="Times New Roman"/>
            <w:sz w:val="26"/>
            <w:szCs w:val="26"/>
          </w:rPr>
          <w:t xml:space="preserve">6 куб. </w:t>
        </w:r>
        <w:proofErr w:type="gramStart"/>
        <w:r w:rsidRPr="008E17B2">
          <w:rPr>
            <w:rFonts w:ascii="Times New Roman" w:hAnsi="Times New Roman" w:cs="Times New Roman"/>
            <w:sz w:val="26"/>
            <w:szCs w:val="26"/>
          </w:rPr>
          <w:t>м</w:t>
        </w:r>
      </w:smartTag>
      <w:proofErr w:type="gramEnd"/>
      <w:r w:rsidRPr="008E17B2">
        <w:rPr>
          <w:rFonts w:ascii="Times New Roman" w:hAnsi="Times New Roman" w:cs="Times New Roman"/>
          <w:sz w:val="26"/>
          <w:szCs w:val="26"/>
        </w:rPr>
        <w:t xml:space="preserve"> и </w:t>
      </w:r>
      <w:smartTag w:uri="urn:schemas-microsoft-com:office:smarttags" w:element="metricconverter">
        <w:smartTagPr>
          <w:attr w:name="ProductID" w:val="12 куб. м"/>
        </w:smartTagPr>
        <w:r w:rsidRPr="008E17B2">
          <w:rPr>
            <w:rFonts w:ascii="Times New Roman" w:hAnsi="Times New Roman" w:cs="Times New Roman"/>
            <w:sz w:val="26"/>
            <w:szCs w:val="26"/>
          </w:rPr>
          <w:t>12 куб. м</w:t>
        </w:r>
      </w:smartTag>
      <w:r w:rsidRPr="008E17B2">
        <w:rPr>
          <w:rFonts w:ascii="Times New Roman" w:hAnsi="Times New Roman" w:cs="Times New Roman"/>
          <w:sz w:val="26"/>
          <w:szCs w:val="26"/>
        </w:rPr>
        <w:t xml:space="preserve"> – на сумму 300,0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Выполнено благоустройство территории мкрн 2 с торца д. № 44а и д. № 55 в мкрн 2 – на сумму 424,6 тыс. руб.</w:t>
      </w:r>
    </w:p>
    <w:p w:rsidR="00116E67" w:rsidRPr="008E17B2" w:rsidRDefault="00116E67" w:rsidP="00E97D30">
      <w:pPr>
        <w:spacing w:after="0" w:line="240" w:lineRule="auto"/>
        <w:jc w:val="both"/>
        <w:rPr>
          <w:rFonts w:ascii="Times New Roman" w:hAnsi="Times New Roman" w:cs="Times New Roman"/>
          <w:b/>
          <w:sz w:val="26"/>
          <w:szCs w:val="26"/>
        </w:rPr>
      </w:pP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Иные мероприятия</w:t>
      </w:r>
    </w:p>
    <w:p w:rsidR="00116E67" w:rsidRPr="008E17B2" w:rsidRDefault="00116E67" w:rsidP="00E97D30">
      <w:pPr>
        <w:pStyle w:val="13"/>
        <w:ind w:left="0"/>
        <w:jc w:val="both"/>
        <w:rPr>
          <w:sz w:val="26"/>
          <w:szCs w:val="26"/>
        </w:rPr>
      </w:pPr>
      <w:r w:rsidRPr="008E17B2">
        <w:rPr>
          <w:sz w:val="26"/>
          <w:szCs w:val="26"/>
        </w:rPr>
        <w:t xml:space="preserve">      </w:t>
      </w:r>
      <w:proofErr w:type="gramStart"/>
      <w:r w:rsidRPr="008E17B2">
        <w:rPr>
          <w:sz w:val="26"/>
          <w:szCs w:val="26"/>
        </w:rPr>
        <w:t>В 2014г., в рамках государственной программы «Развитие культуры Ленинградской области на 2014-</w:t>
      </w:r>
      <w:smartTag w:uri="urn:schemas-microsoft-com:office:smarttags" w:element="metricconverter">
        <w:smartTagPr>
          <w:attr w:name="ProductID" w:val="2016 г"/>
        </w:smartTagPr>
        <w:r w:rsidRPr="008E17B2">
          <w:rPr>
            <w:sz w:val="26"/>
            <w:szCs w:val="26"/>
          </w:rPr>
          <w:t>2016 г</w:t>
        </w:r>
      </w:smartTag>
      <w:r w:rsidRPr="008E17B2">
        <w:rPr>
          <w:sz w:val="26"/>
          <w:szCs w:val="26"/>
        </w:rPr>
        <w:t>.г.» выполнен ремонт системы центрального отопления и помещений (актовый зал, танцевальный зал, методический кабинет, библиотека) МКУ «ДКЦ «Нева» - на сумму 2,3 млн. руб. (средства местного бюджета) и 1,2 млн. руб. (из средств областного бюджета), а всего: 3,5 млн. руб.</w:t>
      </w:r>
      <w:proofErr w:type="gramEnd"/>
    </w:p>
    <w:p w:rsidR="00116E67" w:rsidRPr="008E17B2" w:rsidRDefault="00116E67" w:rsidP="00E97D30">
      <w:pPr>
        <w:pStyle w:val="13"/>
        <w:ind w:left="0"/>
        <w:jc w:val="both"/>
        <w:rPr>
          <w:sz w:val="26"/>
          <w:szCs w:val="26"/>
        </w:rPr>
      </w:pPr>
      <w:r w:rsidRPr="008E17B2">
        <w:rPr>
          <w:sz w:val="26"/>
          <w:szCs w:val="26"/>
        </w:rPr>
        <w:t xml:space="preserve">      В 2015 году запланированы расходы на выполнение работ по ремонту фасада здания МКУ «ДКЦ «Нева». </w:t>
      </w:r>
    </w:p>
    <w:p w:rsidR="00116E67" w:rsidRPr="008E17B2" w:rsidRDefault="00116E67" w:rsidP="00E97D30">
      <w:pPr>
        <w:pStyle w:val="13"/>
        <w:ind w:left="0"/>
        <w:jc w:val="both"/>
        <w:rPr>
          <w:sz w:val="26"/>
          <w:szCs w:val="26"/>
        </w:rPr>
      </w:pPr>
      <w:r w:rsidRPr="008E17B2">
        <w:rPr>
          <w:sz w:val="26"/>
          <w:szCs w:val="26"/>
        </w:rPr>
        <w:t xml:space="preserve">      Таким образом, основные работы по ремонту здания МКУ «ДКЦ «Нева» будут окончены.</w:t>
      </w:r>
    </w:p>
    <w:p w:rsidR="00116E67" w:rsidRPr="008E17B2" w:rsidRDefault="00116E67" w:rsidP="00E97D30">
      <w:pPr>
        <w:pStyle w:val="13"/>
        <w:ind w:left="0"/>
        <w:jc w:val="both"/>
        <w:rPr>
          <w:sz w:val="26"/>
          <w:szCs w:val="26"/>
        </w:rPr>
      </w:pPr>
      <w:r w:rsidRPr="008E17B2">
        <w:rPr>
          <w:sz w:val="26"/>
          <w:szCs w:val="26"/>
        </w:rPr>
        <w:t xml:space="preserve">      Так же в 2014г. приобретен вакуумный ассенизационный автомобиль модель КО503В2, на базе ГАЗ-3309, стоимостью: 1,082 млн. руб., который, был </w:t>
      </w:r>
      <w:proofErr w:type="gramStart"/>
      <w:r w:rsidRPr="008E17B2">
        <w:rPr>
          <w:sz w:val="26"/>
          <w:szCs w:val="26"/>
        </w:rPr>
        <w:t>очень нужен</w:t>
      </w:r>
      <w:proofErr w:type="gramEnd"/>
      <w:r w:rsidRPr="008E17B2">
        <w:rPr>
          <w:sz w:val="26"/>
          <w:szCs w:val="26"/>
        </w:rPr>
        <w:t xml:space="preserve"> ЖКХ нашего городского поселения, для ремонта и эксплуатации инженерных сетей.</w:t>
      </w:r>
    </w:p>
    <w:p w:rsidR="00116E67" w:rsidRPr="008E17B2" w:rsidRDefault="00116E67" w:rsidP="00E97D30">
      <w:pPr>
        <w:pStyle w:val="13"/>
        <w:ind w:left="0"/>
        <w:jc w:val="both"/>
        <w:rPr>
          <w:sz w:val="26"/>
          <w:szCs w:val="26"/>
        </w:rPr>
      </w:pPr>
      <w:r w:rsidRPr="008E17B2">
        <w:rPr>
          <w:sz w:val="26"/>
          <w:szCs w:val="26"/>
        </w:rPr>
        <w:t xml:space="preserve">      В 2015г. для целей обслуживания инженерных сетей будет осуществлена покупка экскаватора и самосвала.</w:t>
      </w:r>
    </w:p>
    <w:p w:rsidR="00116E67" w:rsidRPr="008E17B2" w:rsidRDefault="00116E67" w:rsidP="00E97D30">
      <w:pPr>
        <w:spacing w:after="0" w:line="240" w:lineRule="auto"/>
        <w:jc w:val="both"/>
        <w:rPr>
          <w:rFonts w:ascii="Times New Roman" w:hAnsi="Times New Roman" w:cs="Times New Roman"/>
          <w:b/>
          <w:sz w:val="26"/>
          <w:szCs w:val="26"/>
        </w:rPr>
      </w:pPr>
      <w:bookmarkStart w:id="0" w:name="ЖКХ"/>
      <w:bookmarkEnd w:id="0"/>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Гражданская Оборона и ЧС</w:t>
      </w:r>
    </w:p>
    <w:p w:rsidR="00116E67" w:rsidRPr="008E17B2" w:rsidRDefault="00116E67" w:rsidP="00E97D30">
      <w:pPr>
        <w:pStyle w:val="11"/>
        <w:jc w:val="both"/>
        <w:rPr>
          <w:rFonts w:ascii="Times New Roman" w:hAnsi="Times New Roman"/>
          <w:sz w:val="26"/>
          <w:szCs w:val="26"/>
        </w:rPr>
      </w:pPr>
      <w:r w:rsidRPr="008E17B2">
        <w:rPr>
          <w:rFonts w:ascii="Times New Roman" w:hAnsi="Times New Roman"/>
          <w:sz w:val="26"/>
          <w:szCs w:val="26"/>
        </w:rPr>
        <w:t xml:space="preserve">      </w:t>
      </w:r>
      <w:proofErr w:type="gramStart"/>
      <w:r w:rsidRPr="008E17B2">
        <w:rPr>
          <w:rFonts w:ascii="Times New Roman" w:hAnsi="Times New Roman"/>
          <w:sz w:val="26"/>
          <w:szCs w:val="26"/>
        </w:rPr>
        <w:t>В 2014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повышение готовности сил и средств к действиям при угрозе и возникновении ЧС, осуществляющих мониторинг, прогнозирование и своевременное проведение мероприятий, предупреждающих, либо смягчающих чрезвычайные ситуации, а</w:t>
      </w:r>
      <w:proofErr w:type="gramEnd"/>
      <w:r w:rsidRPr="008E17B2">
        <w:rPr>
          <w:rFonts w:ascii="Times New Roman" w:hAnsi="Times New Roman"/>
          <w:sz w:val="26"/>
          <w:szCs w:val="26"/>
        </w:rPr>
        <w:t xml:space="preserve"> также ликвидацию их последствий в кратчайшие сроки.</w:t>
      </w:r>
    </w:p>
    <w:p w:rsidR="00116E67" w:rsidRPr="008E17B2" w:rsidRDefault="00116E67" w:rsidP="00E97D30">
      <w:pPr>
        <w:pStyle w:val="ad"/>
        <w:jc w:val="both"/>
        <w:rPr>
          <w:sz w:val="26"/>
          <w:szCs w:val="26"/>
          <w:shd w:val="clear" w:color="auto" w:fill="FFFFFF"/>
        </w:rPr>
      </w:pPr>
      <w:r w:rsidRPr="008E17B2">
        <w:rPr>
          <w:sz w:val="26"/>
          <w:szCs w:val="26"/>
        </w:rPr>
        <w:t xml:space="preserve">      В течение </w:t>
      </w:r>
      <w:r w:rsidRPr="008E17B2">
        <w:rPr>
          <w:sz w:val="26"/>
          <w:szCs w:val="26"/>
          <w:shd w:val="clear" w:color="auto" w:fill="FFFFFF"/>
        </w:rPr>
        <w:t>2014 года проводились противоаварийные тренировки по разнообразным направлениям.</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 xml:space="preserve">      В ходе тренировок отрабатывались вопросы оперативного реагирования в случае ЧС, отлаживалось взаимодействие руководителей специализированных служб, проходила проверка реальности Плана действий по предупреждению и ликвидации ЧС природного и техногенного характера на территории городского поселения, а именно:</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- 16.10.2014г – проведена тренировка по взаимодействию организаций коммунального комплекса;</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- 04.10.2014 г – наше городское поселение участвовало во Всероссийской тренировке по гражданской обороне;</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02.10.2014г – проведена тренировка по взаимодействию аварийно-диспетчерских служб между собой и с администрацией МО «Свердловское городское поселение»;</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13.08.2014г – в ходе тренировки отрабатывался порядок взаимодействия различных служб, при возникновении аварийных ситуаций, а также их взаимодействие в процессе ликвидации последствий аварийных ситуаций.</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lastRenderedPageBreak/>
        <w:t xml:space="preserve">      В связи с понижением уровня воды р. Нева (и с возможной аварийной ситуацией на водозаборе) были приобретены две мотопомпы, пожарные рукава для дополнительной возможности подачи воды в приемную камеру водозабора в случае аварийной ситуации.</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 xml:space="preserve">      </w:t>
      </w:r>
      <w:r w:rsidRPr="008E17B2">
        <w:rPr>
          <w:sz w:val="26"/>
          <w:szCs w:val="26"/>
        </w:rPr>
        <w:t xml:space="preserve">В течении </w:t>
      </w:r>
      <w:r w:rsidRPr="008E17B2">
        <w:rPr>
          <w:sz w:val="26"/>
          <w:szCs w:val="26"/>
          <w:shd w:val="clear" w:color="auto" w:fill="FFFFFF"/>
        </w:rPr>
        <w:t>2014 года проводился ежедневный мониторинг уровня воды в р</w:t>
      </w:r>
      <w:proofErr w:type="gramStart"/>
      <w:r w:rsidRPr="008E17B2">
        <w:rPr>
          <w:sz w:val="26"/>
          <w:szCs w:val="26"/>
          <w:shd w:val="clear" w:color="auto" w:fill="FFFFFF"/>
        </w:rPr>
        <w:t>.Н</w:t>
      </w:r>
      <w:proofErr w:type="gramEnd"/>
      <w:r w:rsidRPr="008E17B2">
        <w:rPr>
          <w:sz w:val="26"/>
          <w:szCs w:val="26"/>
          <w:shd w:val="clear" w:color="auto" w:fill="FFFFFF"/>
        </w:rPr>
        <w:t>ева.</w:t>
      </w:r>
    </w:p>
    <w:p w:rsidR="00116E67" w:rsidRPr="008E17B2" w:rsidRDefault="00116E67" w:rsidP="00E97D30">
      <w:pPr>
        <w:pStyle w:val="ad"/>
        <w:jc w:val="both"/>
        <w:rPr>
          <w:b/>
          <w:sz w:val="26"/>
          <w:szCs w:val="26"/>
        </w:rPr>
      </w:pPr>
      <w:r w:rsidRPr="008E17B2">
        <w:rPr>
          <w:sz w:val="26"/>
          <w:szCs w:val="26"/>
          <w:shd w:val="clear" w:color="auto" w:fill="FFFFFF"/>
        </w:rPr>
        <w:t xml:space="preserve">      </w:t>
      </w:r>
      <w:r w:rsidRPr="008E17B2">
        <w:rPr>
          <w:sz w:val="26"/>
          <w:szCs w:val="26"/>
        </w:rPr>
        <w:t xml:space="preserve">При взаимодействии с </w:t>
      </w:r>
      <w:r w:rsidRPr="008E17B2">
        <w:rPr>
          <w:rStyle w:val="af0"/>
          <w:b w:val="0"/>
          <w:sz w:val="26"/>
          <w:szCs w:val="26"/>
        </w:rPr>
        <w:t>ЛОГКУ «</w:t>
      </w:r>
      <w:proofErr w:type="spellStart"/>
      <w:r w:rsidRPr="008E17B2">
        <w:rPr>
          <w:rStyle w:val="af0"/>
          <w:b w:val="0"/>
          <w:sz w:val="26"/>
          <w:szCs w:val="26"/>
        </w:rPr>
        <w:t>Ленобллес</w:t>
      </w:r>
      <w:proofErr w:type="spellEnd"/>
      <w:r w:rsidRPr="008E17B2">
        <w:rPr>
          <w:rStyle w:val="af0"/>
          <w:b w:val="0"/>
          <w:sz w:val="26"/>
          <w:szCs w:val="26"/>
        </w:rPr>
        <w:t>» Кировское лесничество, произведена опашка вокруг населенных пунктов МО «Свердловское городское поселение»</w:t>
      </w:r>
      <w:proofErr w:type="gramStart"/>
      <w:r w:rsidRPr="008E17B2">
        <w:rPr>
          <w:rStyle w:val="af0"/>
          <w:b w:val="0"/>
          <w:sz w:val="26"/>
          <w:szCs w:val="26"/>
        </w:rPr>
        <w:t>,г</w:t>
      </w:r>
      <w:proofErr w:type="gramEnd"/>
      <w:r w:rsidRPr="008E17B2">
        <w:rPr>
          <w:rStyle w:val="af0"/>
          <w:b w:val="0"/>
          <w:sz w:val="26"/>
          <w:szCs w:val="26"/>
        </w:rPr>
        <w:t>раничащих с лесным массивом.</w:t>
      </w:r>
    </w:p>
    <w:p w:rsidR="00116E67" w:rsidRPr="008E17B2" w:rsidRDefault="00116E67" w:rsidP="00E97D30">
      <w:pPr>
        <w:pStyle w:val="ad"/>
        <w:jc w:val="both"/>
        <w:rPr>
          <w:sz w:val="26"/>
          <w:szCs w:val="26"/>
          <w:shd w:val="clear" w:color="auto" w:fill="FFFFFF"/>
        </w:rPr>
      </w:pPr>
      <w:r w:rsidRPr="008E17B2">
        <w:rPr>
          <w:sz w:val="26"/>
          <w:szCs w:val="26"/>
          <w:shd w:val="clear" w:color="auto" w:fill="FFFFFF"/>
        </w:rPr>
        <w:t xml:space="preserve">      Вопросы ГО и ЧС регулярно освещались в районной газете «Невский берег» и на установленных информационных стендах, в т.ч. о мерах безопасности в пожароопасный период, о профилактике терроризма и экстремизма, о запрете выхода на лед, использование пиротехники и т д.</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специалистами администрации МО «Свердловское городское поселение» и аварийной – спасательной службой Ленинградской области проведена большая работа по недопущению загрязнения р. Нева. Установлены ограждения и </w:t>
      </w:r>
      <w:proofErr w:type="gramStart"/>
      <w:r w:rsidRPr="008E17B2">
        <w:rPr>
          <w:rFonts w:ascii="Times New Roman" w:hAnsi="Times New Roman" w:cs="Times New Roman"/>
          <w:sz w:val="26"/>
          <w:szCs w:val="26"/>
        </w:rPr>
        <w:t>произведена</w:t>
      </w:r>
      <w:proofErr w:type="gramEnd"/>
      <w:r w:rsidRPr="008E17B2">
        <w:rPr>
          <w:rFonts w:ascii="Times New Roman" w:hAnsi="Times New Roman" w:cs="Times New Roman"/>
          <w:sz w:val="26"/>
          <w:szCs w:val="26"/>
        </w:rPr>
        <w:t xml:space="preserve"> </w:t>
      </w:r>
      <w:proofErr w:type="spellStart"/>
      <w:r w:rsidRPr="008E17B2">
        <w:rPr>
          <w:rFonts w:ascii="Times New Roman" w:hAnsi="Times New Roman" w:cs="Times New Roman"/>
          <w:sz w:val="26"/>
          <w:szCs w:val="26"/>
        </w:rPr>
        <w:t>обваловка</w:t>
      </w:r>
      <w:proofErr w:type="spellEnd"/>
      <w:r w:rsidRPr="008E17B2">
        <w:rPr>
          <w:rFonts w:ascii="Times New Roman" w:hAnsi="Times New Roman" w:cs="Times New Roman"/>
          <w:sz w:val="26"/>
          <w:szCs w:val="26"/>
        </w:rPr>
        <w:t xml:space="preserve"> участков, на которых обнаружены стоки.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Так же было проведено </w:t>
      </w:r>
      <w:proofErr w:type="spellStart"/>
      <w:r w:rsidRPr="008E17B2">
        <w:rPr>
          <w:rFonts w:ascii="Times New Roman" w:hAnsi="Times New Roman" w:cs="Times New Roman"/>
          <w:sz w:val="26"/>
          <w:szCs w:val="26"/>
        </w:rPr>
        <w:t>газогеохимическое</w:t>
      </w:r>
      <w:proofErr w:type="spellEnd"/>
      <w:r w:rsidRPr="008E17B2">
        <w:rPr>
          <w:rFonts w:ascii="Times New Roman" w:hAnsi="Times New Roman" w:cs="Times New Roman"/>
          <w:sz w:val="26"/>
          <w:szCs w:val="26"/>
        </w:rPr>
        <w:t xml:space="preserve"> обследование участка территории, в районе ТСЖ «Малые пороги», и составлен отчет с результатами обследования.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 2014</w:t>
      </w:r>
      <w:r w:rsidRPr="008E17B2">
        <w:rPr>
          <w:rFonts w:ascii="Times New Roman" w:eastAsia="Calibri" w:hAnsi="Times New Roman" w:cs="Times New Roman"/>
          <w:sz w:val="26"/>
          <w:szCs w:val="26"/>
        </w:rPr>
        <w:t xml:space="preserve"> год в администрации</w:t>
      </w:r>
      <w:r w:rsidRPr="008E17B2">
        <w:rPr>
          <w:rFonts w:ascii="Times New Roman" w:hAnsi="Times New Roman" w:cs="Times New Roman"/>
          <w:sz w:val="26"/>
          <w:szCs w:val="26"/>
        </w:rPr>
        <w:t xml:space="preserve"> МО «Свердловское городское поселение»</w:t>
      </w:r>
      <w:r w:rsidRPr="008E17B2">
        <w:rPr>
          <w:rFonts w:ascii="Times New Roman" w:eastAsia="Calibri" w:hAnsi="Times New Roman" w:cs="Times New Roman"/>
          <w:sz w:val="26"/>
          <w:szCs w:val="26"/>
        </w:rPr>
        <w:t xml:space="preserve"> была полностью откорректирована нормативно-правовая база в области ГО ЧС и пожарной безопасности, в соответствии с рекомендациями ГУ МЧС России по </w:t>
      </w:r>
      <w:r w:rsidRPr="008E17B2">
        <w:rPr>
          <w:rFonts w:ascii="Times New Roman" w:hAnsi="Times New Roman" w:cs="Times New Roman"/>
          <w:sz w:val="26"/>
          <w:szCs w:val="26"/>
        </w:rPr>
        <w:t xml:space="preserve">Ленинградской </w:t>
      </w:r>
      <w:r w:rsidRPr="008E17B2">
        <w:rPr>
          <w:rFonts w:ascii="Times New Roman" w:eastAsia="Calibri" w:hAnsi="Times New Roman" w:cs="Times New Roman"/>
          <w:sz w:val="26"/>
          <w:szCs w:val="26"/>
        </w:rPr>
        <w:t>области.</w:t>
      </w:r>
      <w:r w:rsidRPr="008E17B2">
        <w:rPr>
          <w:rFonts w:ascii="Times New Roman" w:hAnsi="Times New Roman" w:cs="Times New Roman"/>
          <w:sz w:val="26"/>
          <w:szCs w:val="26"/>
        </w:rPr>
        <w:t xml:space="preserve">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проведена комплексная проверка системы оповещения на территории МО «Свердловское городское поселение». В ходе проверки специализированной организацией был заменен блок управления </w:t>
      </w:r>
      <w:proofErr w:type="gramStart"/>
      <w:r w:rsidRPr="008E17B2">
        <w:rPr>
          <w:rFonts w:ascii="Times New Roman" w:hAnsi="Times New Roman" w:cs="Times New Roman"/>
          <w:sz w:val="26"/>
          <w:szCs w:val="26"/>
          <w:lang w:val="en-US"/>
        </w:rPr>
        <w:t>c</w:t>
      </w:r>
      <w:proofErr w:type="spellStart"/>
      <w:proofErr w:type="gramEnd"/>
      <w:r w:rsidRPr="008E17B2">
        <w:rPr>
          <w:rFonts w:ascii="Times New Roman" w:hAnsi="Times New Roman" w:cs="Times New Roman"/>
          <w:sz w:val="26"/>
          <w:szCs w:val="26"/>
        </w:rPr>
        <w:t>ирены</w:t>
      </w:r>
      <w:proofErr w:type="spellEnd"/>
      <w:r w:rsidRPr="008E17B2">
        <w:rPr>
          <w:rFonts w:ascii="Times New Roman" w:hAnsi="Times New Roman" w:cs="Times New Roman"/>
          <w:sz w:val="26"/>
          <w:szCs w:val="26"/>
        </w:rPr>
        <w:t>, благодаря этому теперь можно производить автоматический запуск сирены по мобильной связи. Установлена кнопка запуска сирены в дежурно-диспетчерской службе ООО «ЖКК».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разработана схема дополнительной установки камер видеонаблюдения в мкрн 1 и мкрн 2.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Видеокамеры в количестве 35-40 штук планируются к установке в 2015 году.</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на территории городского поселения установлено два очага локального загрязнения окружающей среды: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первый, находится в районе п. </w:t>
      </w:r>
      <w:proofErr w:type="spellStart"/>
      <w:r w:rsidRPr="008E17B2">
        <w:rPr>
          <w:rFonts w:ascii="Times New Roman" w:hAnsi="Times New Roman" w:cs="Times New Roman"/>
          <w:sz w:val="26"/>
          <w:szCs w:val="26"/>
        </w:rPr>
        <w:t>Овцино</w:t>
      </w:r>
      <w:proofErr w:type="spellEnd"/>
      <w:r w:rsidRPr="008E17B2">
        <w:rPr>
          <w:rFonts w:ascii="Times New Roman" w:hAnsi="Times New Roman" w:cs="Times New Roman"/>
          <w:sz w:val="26"/>
          <w:szCs w:val="26"/>
        </w:rPr>
        <w:t xml:space="preserve">, на земельном участке, расположенном западнее от ООО «НПФ </w:t>
      </w:r>
      <w:proofErr w:type="spellStart"/>
      <w:r w:rsidRPr="008E17B2">
        <w:rPr>
          <w:rFonts w:ascii="Times New Roman" w:hAnsi="Times New Roman" w:cs="Times New Roman"/>
          <w:sz w:val="26"/>
          <w:szCs w:val="26"/>
        </w:rPr>
        <w:t>Энтехмаш</w:t>
      </w:r>
      <w:proofErr w:type="spellEnd"/>
      <w:r w:rsidRPr="008E17B2">
        <w:rPr>
          <w:rFonts w:ascii="Times New Roman" w:hAnsi="Times New Roman" w:cs="Times New Roman"/>
          <w:sz w:val="26"/>
          <w:szCs w:val="26"/>
        </w:rPr>
        <w:t>»;</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второй, в мкрн 2, на земельном участке, расположенном севернее </w:t>
      </w:r>
      <w:proofErr w:type="spellStart"/>
      <w:r w:rsidRPr="008E17B2">
        <w:rPr>
          <w:rFonts w:ascii="Times New Roman" w:hAnsi="Times New Roman" w:cs="Times New Roman"/>
          <w:sz w:val="26"/>
          <w:szCs w:val="26"/>
        </w:rPr>
        <w:t>з-да</w:t>
      </w:r>
      <w:proofErr w:type="spellEnd"/>
      <w:r w:rsidRPr="008E17B2">
        <w:rPr>
          <w:rFonts w:ascii="Times New Roman" w:hAnsi="Times New Roman" w:cs="Times New Roman"/>
          <w:sz w:val="26"/>
          <w:szCs w:val="26"/>
        </w:rPr>
        <w:t xml:space="preserve"> «Эталон».</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Мероприятия, проводимые в 2014г., направленные на локализацию обнаруженных загрязнений окружающей среды, положительных результатов – не принесли.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Данная работа проводится уже в этом 2015г.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Сложность ликвидации обнаруженных загрязнений окружающей среды, заключается в отсутствии типовых технических решений. А стоимость разработки индивидуальных технических решений и выполнение последующих работ, настолько высоки, что они превышают размер доходов бюджета нашего городского поселения.</w:t>
      </w:r>
    </w:p>
    <w:p w:rsidR="00116E67" w:rsidRPr="0096338D"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Тем не менее, мы настойчиво продолжаем поиск путей решения направленных на локализацию обнаруженных загрязнений окружающей среды.</w:t>
      </w:r>
      <w:bookmarkStart w:id="1" w:name="УМИ"/>
      <w:bookmarkEnd w:id="1"/>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Архитектура, муниципальное имущество и земельные отношения</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В 2014 году администрацией городского поселения особое внимание было уделено утверждению документам территориального планирования. </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года утверждены Генеральный план МО «Свердловское городское поселение» и Правила землепользования и застройки территории МО «Свердловское городское поселение».</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Если коротко, без разработки и утверждения этих важнейших для городского поселения документов, дальнейшее плановое и цивилизованное развитие нашего городского поселения, было бы невозможным.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 отчетный период, Администрацией МО «Свердловское городское поселение» издано: 149 различных Постановлений, в области земельного законодательства.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Проведено 89 внеплановых выездов для осуществления проверки, совместно с представителями природоохранной прокуратуры, управлением </w:t>
      </w:r>
      <w:proofErr w:type="spellStart"/>
      <w:r w:rsidRPr="008E17B2">
        <w:rPr>
          <w:rFonts w:ascii="Times New Roman" w:hAnsi="Times New Roman" w:cs="Times New Roman"/>
          <w:sz w:val="26"/>
          <w:szCs w:val="26"/>
        </w:rPr>
        <w:t>Росприроднадзора</w:t>
      </w:r>
      <w:proofErr w:type="spellEnd"/>
      <w:r w:rsidRPr="008E17B2">
        <w:rPr>
          <w:rFonts w:ascii="Times New Roman" w:hAnsi="Times New Roman" w:cs="Times New Roman"/>
          <w:sz w:val="26"/>
          <w:szCs w:val="26"/>
        </w:rPr>
        <w:t xml:space="preserve"> и комитета государственного контроля, природопользования и экологической безопасности Ленинградской области, по вопросам правонарушения Земельного законодательства, нарушений в сфере природоохранного законодательства.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 результатам осуществления проверок, выдано 17 уведомлений об устранении выявленных нарушений.</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Проведены 5 плановых проверок в рамках муниципального земельного контроля с утвержденным планом Всеволожской городской прокуратуры </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Проведено 7 (семь) внеплановых проверок по вопросу правонарушения Земельного законодательства в сфере природоохранного законодательства, совместно с представителями природоохранной прокуратуры.</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Проведена 1 внеплановая проверка, совместно с представителем Комитета по природным ресурсам Ленинградской области (вые</w:t>
      </w:r>
      <w:proofErr w:type="gramStart"/>
      <w:r w:rsidRPr="008E17B2">
        <w:rPr>
          <w:rFonts w:ascii="Times New Roman" w:hAnsi="Times New Roman" w:cs="Times New Roman"/>
          <w:sz w:val="26"/>
          <w:szCs w:val="26"/>
        </w:rPr>
        <w:t>зд в кв</w:t>
      </w:r>
      <w:proofErr w:type="gramEnd"/>
      <w:r w:rsidRPr="008E17B2">
        <w:rPr>
          <w:rFonts w:ascii="Times New Roman" w:hAnsi="Times New Roman" w:cs="Times New Roman"/>
          <w:sz w:val="26"/>
          <w:szCs w:val="26"/>
        </w:rPr>
        <w:t>артал 137, Кировского лесничества).</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Осуществлено 37 выездов по заявлениям граждан.</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Выдано предписаний, об устранении выявленных нарушений – 23 шт.</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разработана схема планировочной организации земельного участка для размещения объектов жилого назначения, для реализации региональной адресной программе «Переселение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2013-2017годах», в соответствии с Областным законом Ленинградской области от 14.10.2008 г. № 105-ОЗ.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 xml:space="preserve">Разработан и утвержден проект планировки и межевания территории планировочного микрорайона 05-08, общей площадью </w:t>
      </w:r>
      <w:smartTag w:uri="urn:schemas-microsoft-com:office:smarttags" w:element="metricconverter">
        <w:smartTagPr>
          <w:attr w:name="ProductID" w:val="58,97 га"/>
        </w:smartTagPr>
        <w:r w:rsidRPr="008E17B2">
          <w:rPr>
            <w:rFonts w:ascii="Times New Roman" w:hAnsi="Times New Roman" w:cs="Times New Roman"/>
            <w:sz w:val="26"/>
            <w:szCs w:val="26"/>
          </w:rPr>
          <w:t>58,97 га</w:t>
        </w:r>
      </w:smartTag>
      <w:r w:rsidRPr="008E17B2">
        <w:rPr>
          <w:rFonts w:ascii="Times New Roman" w:hAnsi="Times New Roman" w:cs="Times New Roman"/>
          <w:sz w:val="26"/>
          <w:szCs w:val="26"/>
        </w:rPr>
        <w:t>, в границах которого расположены земельные участки (с кадастровыми номерами 47:07:0605001:399, 47:07:0605001:401, 47:07:0605001:414, 47:07:0605001:428, 47:07:0605001:429, 47:07:0605001:430), в деревне Новосаратовка МО «Свердловское городское поселение» Всеволожского муниципального района Ленинградской области.</w:t>
      </w:r>
      <w:proofErr w:type="gramEnd"/>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соответствии с перечнем переданных полномочий, в области архитектуры и градостроительства МО «Всеволожский муниципальный район» Ленинградской области, в 2014г., выполнено работ в следующем объеме:</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 xml:space="preserve">подготовлено 12 заключений по </w:t>
      </w:r>
      <w:proofErr w:type="gramStart"/>
      <w:r w:rsidRPr="008E17B2">
        <w:rPr>
          <w:rFonts w:ascii="Times New Roman" w:hAnsi="Times New Roman" w:cs="Times New Roman"/>
          <w:sz w:val="26"/>
          <w:szCs w:val="26"/>
        </w:rPr>
        <w:t>ОПР</w:t>
      </w:r>
      <w:proofErr w:type="gramEnd"/>
      <w:r w:rsidRPr="008E17B2">
        <w:rPr>
          <w:rFonts w:ascii="Times New Roman" w:hAnsi="Times New Roman" w:cs="Times New Roman"/>
          <w:sz w:val="26"/>
          <w:szCs w:val="26"/>
        </w:rPr>
        <w:t xml:space="preserve"> (объемно-планировочного решения) и планировочной организации земельного участка;</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подготовлено 9 заключений о формировании земельных участков;</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lastRenderedPageBreak/>
        <w:t>рассмотрено 24 обращения граждан по вопросам градостроительной деятельности;</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43 обращения юридических лиц по вопросам градостроительной деятельности;</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заявлений и подготовлено ответов юридических и физических лиц – 44;</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подготовлено 5 заключений на МВЗК по СНТ для физических лиц;</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подготовлено 9 заключений на МВЗК по СНТ для юридических лиц;</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заявлений и подготовлено ответов юридических и физических лиц по СНТ – 52;</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7 межевых планов земельного участка;</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4 схемы расположения земельного участка;</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рассмотрено 14 актов выбора земельного участка;</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подготовлено 5 заключений для заседания Технического совета администрации;</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подготовлено 9 ответов в Правительство Ленинградской области и структурные подразделения правительства Ленинградской области;</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выполнено 144 ГПЗУ (градостроительного плана земельного участка);</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отказано в выполнении ГПЗУ (градостроительного плана земельного участка)– 35;</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выдано 100 разрешений на строительство, в т.ч. ИЖС – 72 шт.;</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 xml:space="preserve">выдано 4 разрешения на ввод объекта в эксплуатацию; </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отказано в выдаче разрешение на строительство – 18;</w:t>
      </w:r>
    </w:p>
    <w:p w:rsidR="00116E67" w:rsidRPr="008E17B2" w:rsidRDefault="00116E67" w:rsidP="00E97D30">
      <w:pPr>
        <w:numPr>
          <w:ilvl w:val="0"/>
          <w:numId w:val="38"/>
        </w:numPr>
        <w:spacing w:after="0" w:line="240" w:lineRule="auto"/>
        <w:ind w:left="0" w:firstLine="0"/>
        <w:jc w:val="both"/>
        <w:rPr>
          <w:rFonts w:ascii="Times New Roman" w:hAnsi="Times New Roman" w:cs="Times New Roman"/>
          <w:sz w:val="26"/>
          <w:szCs w:val="26"/>
        </w:rPr>
      </w:pPr>
      <w:r w:rsidRPr="008E17B2">
        <w:rPr>
          <w:rFonts w:ascii="Times New Roman" w:hAnsi="Times New Roman" w:cs="Times New Roman"/>
          <w:sz w:val="26"/>
          <w:szCs w:val="26"/>
        </w:rPr>
        <w:t>отказано в выдаче разрешения на ввод объекта в эксплуатацию – 2.</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Итого, подготовлено 540 документов в области градостроительства и архитектуры.</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Одним из наиболее важных направлений деятельности администрации городского поселения является работа по администрированию поступлений в бюджет муниципального образования денежных средств от аренды и продажи земельных участков.</w:t>
      </w:r>
    </w:p>
    <w:p w:rsidR="00116E67" w:rsidRPr="008E17B2" w:rsidRDefault="00116E67" w:rsidP="00E97D30">
      <w:pPr>
        <w:widowControl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заключено 10 соглашений об определении условий предоставления земельных участков (инвестиционные договоры) на сумму: 5,2 млн. руб.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проведены работы по формированию и постановке на государственный кадастровый учет земельных участков: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под </w:t>
      </w:r>
      <w:proofErr w:type="spellStart"/>
      <w:r w:rsidRPr="008E17B2">
        <w:rPr>
          <w:rFonts w:ascii="Times New Roman" w:hAnsi="Times New Roman" w:cs="Times New Roman"/>
          <w:sz w:val="26"/>
          <w:szCs w:val="26"/>
        </w:rPr>
        <w:t>внутрипоселковыми</w:t>
      </w:r>
      <w:proofErr w:type="spellEnd"/>
      <w:r w:rsidRPr="008E17B2">
        <w:rPr>
          <w:rFonts w:ascii="Times New Roman" w:hAnsi="Times New Roman" w:cs="Times New Roman"/>
          <w:sz w:val="26"/>
          <w:szCs w:val="26"/>
        </w:rPr>
        <w:t xml:space="preserve"> дорогами в границах населенных пунктов: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 Новосаратовка;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 Красная Заря;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 Невский </w:t>
      </w:r>
      <w:proofErr w:type="spellStart"/>
      <w:r w:rsidRPr="008E17B2">
        <w:rPr>
          <w:rFonts w:ascii="Times New Roman" w:hAnsi="Times New Roman" w:cs="Times New Roman"/>
          <w:sz w:val="26"/>
          <w:szCs w:val="26"/>
        </w:rPr>
        <w:t>Парклесхоз</w:t>
      </w:r>
      <w:proofErr w:type="spellEnd"/>
      <w:r w:rsidRPr="008E17B2">
        <w:rPr>
          <w:rFonts w:ascii="Times New Roman" w:hAnsi="Times New Roman" w:cs="Times New Roman"/>
          <w:sz w:val="26"/>
          <w:szCs w:val="26"/>
        </w:rPr>
        <w:t>;</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 Большие Пороги;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 </w:t>
      </w:r>
      <w:proofErr w:type="spellStart"/>
      <w:r w:rsidRPr="008E17B2">
        <w:rPr>
          <w:rFonts w:ascii="Times New Roman" w:hAnsi="Times New Roman" w:cs="Times New Roman"/>
          <w:sz w:val="26"/>
          <w:szCs w:val="26"/>
        </w:rPr>
        <w:t>Маслово</w:t>
      </w:r>
      <w:proofErr w:type="spellEnd"/>
      <w:r w:rsidRPr="008E17B2">
        <w:rPr>
          <w:rFonts w:ascii="Times New Roman" w:hAnsi="Times New Roman" w:cs="Times New Roman"/>
          <w:sz w:val="26"/>
          <w:szCs w:val="26"/>
        </w:rPr>
        <w:t>;</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Сформированы 20 земельных участков для размещения детских площадок, по адресам:</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Мкрн №1: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у домов №1, №36 и №37, №40, №24, №38а и №5, №2, №2а и №4, №31, №16 и №17, №6, №7 (подъезды 1-4);</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у дома №7 (подъезды 7,8),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у домов №8, №9, Хоккейная площадка.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Мкрн №2: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у домов №46, №50, №54, №55 - футбольное поле с искусственным покрытием;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у дома №54 - футбольное поле у магазина «Подсолнух».</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 д</w:t>
      </w:r>
      <w:proofErr w:type="gramStart"/>
      <w:r w:rsidRPr="008E17B2">
        <w:rPr>
          <w:rFonts w:ascii="Times New Roman" w:hAnsi="Times New Roman" w:cs="Times New Roman"/>
          <w:sz w:val="26"/>
          <w:szCs w:val="26"/>
        </w:rPr>
        <w:t>.Н</w:t>
      </w:r>
      <w:proofErr w:type="gramEnd"/>
      <w:r w:rsidRPr="008E17B2">
        <w:rPr>
          <w:rFonts w:ascii="Times New Roman" w:hAnsi="Times New Roman" w:cs="Times New Roman"/>
          <w:sz w:val="26"/>
          <w:szCs w:val="26"/>
        </w:rPr>
        <w:t xml:space="preserve">овосаратовка: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детская площадка у дома № 290.</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Важной задачей в 2014г., являлась работа администрации городского поселения по выявлению и постановки на учет бесхозного имущества.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выявлено и поставлено на учет следующее бесхозное имущество: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Тепловые сети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.п. им. Свердлова, мкрн.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Сети водоснабжения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Дренажно-ливневая канализация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Тепловые сети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2);</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Сооружение водозаборное – водоем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Сооружение водозаборное - водоем (д. Новосаратовка);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Сооружение водозаборное - водоем (п. Красная Заря).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выполнены работы по инвентаризации и формированию для постановки на государственный кадастровый учет следующих объектов недвижимости: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Дренажно-ливневая канализация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 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2);</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Тепловые сети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 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2).</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Подготовлены и заключены 5 муниципальных контрактов на проведение работ по первичной инвентаризации объектов недвижимости и формированию и постановке на учет земельных участков.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Зарегистрировано право муниципальной собственности на объекты недвижимости: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4 </w:t>
      </w:r>
      <w:proofErr w:type="gramStart"/>
      <w:r w:rsidRPr="008E17B2">
        <w:rPr>
          <w:rFonts w:ascii="Times New Roman" w:hAnsi="Times New Roman" w:cs="Times New Roman"/>
          <w:sz w:val="26"/>
          <w:szCs w:val="26"/>
        </w:rPr>
        <w:t>многоквартирных</w:t>
      </w:r>
      <w:proofErr w:type="gramEnd"/>
      <w:r w:rsidRPr="008E17B2">
        <w:rPr>
          <w:rFonts w:ascii="Times New Roman" w:hAnsi="Times New Roman" w:cs="Times New Roman"/>
          <w:sz w:val="26"/>
          <w:szCs w:val="26"/>
        </w:rPr>
        <w:t xml:space="preserve"> жилых дома: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многоквартирный жилой дом по адресу: </w:t>
      </w:r>
      <w:proofErr w:type="gramStart"/>
      <w:r w:rsidRPr="008E17B2">
        <w:rPr>
          <w:rFonts w:ascii="Times New Roman" w:hAnsi="Times New Roman" w:cs="Times New Roman"/>
          <w:sz w:val="26"/>
          <w:szCs w:val="26"/>
        </w:rPr>
        <w:t xml:space="preserve">Ленинградская область, Всеволожский муниципальный район, г. 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 ул. Ермаковская, д. 8;</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 многоквартирный жилой дом по адресу: </w:t>
      </w:r>
      <w:proofErr w:type="gramStart"/>
      <w:r w:rsidRPr="008E17B2">
        <w:rPr>
          <w:rFonts w:ascii="Times New Roman" w:hAnsi="Times New Roman" w:cs="Times New Roman"/>
          <w:sz w:val="26"/>
          <w:szCs w:val="26"/>
        </w:rPr>
        <w:t xml:space="preserve">Ленинградская область, Всеволожский муниципальный район, г. 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 ул. Ермаковская, д. 14;</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многоквартирный жилой дом по адресу: Ленинградская область, Всеволожский муниципальный район, г. п. им. Свердлова, мкр</w:t>
      </w:r>
      <w:proofErr w:type="gramStart"/>
      <w:r w:rsidRPr="008E17B2">
        <w:rPr>
          <w:rFonts w:ascii="Times New Roman" w:hAnsi="Times New Roman" w:cs="Times New Roman"/>
          <w:sz w:val="26"/>
          <w:szCs w:val="26"/>
        </w:rPr>
        <w:t>2</w:t>
      </w:r>
      <w:proofErr w:type="gramEnd"/>
      <w:r w:rsidRPr="008E17B2">
        <w:rPr>
          <w:rFonts w:ascii="Times New Roman" w:hAnsi="Times New Roman" w:cs="Times New Roman"/>
          <w:sz w:val="26"/>
          <w:szCs w:val="26"/>
        </w:rPr>
        <w:t>, д. 38;</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многоквартирный жилой дом по адресу: Ленинградская область, Всеволожский муниципальный район, г. п. им. Свердлова, мкр</w:t>
      </w:r>
      <w:proofErr w:type="gramStart"/>
      <w:r w:rsidRPr="008E17B2">
        <w:rPr>
          <w:rFonts w:ascii="Times New Roman" w:hAnsi="Times New Roman" w:cs="Times New Roman"/>
          <w:sz w:val="26"/>
          <w:szCs w:val="26"/>
        </w:rPr>
        <w:t>2</w:t>
      </w:r>
      <w:proofErr w:type="gramEnd"/>
      <w:r w:rsidRPr="008E17B2">
        <w:rPr>
          <w:rFonts w:ascii="Times New Roman" w:hAnsi="Times New Roman" w:cs="Times New Roman"/>
          <w:sz w:val="26"/>
          <w:szCs w:val="26"/>
        </w:rPr>
        <w:t>, д. 39;</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3 квартиры в многоквартирных жилых домах:</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квартира в многоквартирном жилом доме по адресу: </w:t>
      </w:r>
      <w:proofErr w:type="gramStart"/>
      <w:r w:rsidRPr="008E17B2">
        <w:rPr>
          <w:rFonts w:ascii="Times New Roman" w:hAnsi="Times New Roman" w:cs="Times New Roman"/>
          <w:sz w:val="26"/>
          <w:szCs w:val="26"/>
        </w:rPr>
        <w:t xml:space="preserve">Ленинградская область, Всеволожский муниципальный район, г.п.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1, д. 38 а, кв. 54;</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квартира в многоквартирном жилом доме по адресу: Ленинградская область, Всеволожский муниципальный район,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1, д. 31, кв. 34;</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квартира в многоквартирном жилом доме по адресу: </w:t>
      </w:r>
      <w:proofErr w:type="gramStart"/>
      <w:r w:rsidRPr="008E17B2">
        <w:rPr>
          <w:rFonts w:ascii="Times New Roman" w:hAnsi="Times New Roman" w:cs="Times New Roman"/>
          <w:sz w:val="26"/>
          <w:szCs w:val="26"/>
        </w:rPr>
        <w:t xml:space="preserve">Ленинградская область, Всеволожский муниципальный район, г.п.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2, д. 49, кв. 62.</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Зарегистрировано право муниципальной собственности на 40 квартир, предоставляемых по программе переселения граждан из аварийных многоквартирных домов, при реализации региональной адресной программы «Переселение граждан из аварийного жилищного фонда на территории Ленинградской области в 2013-</w:t>
      </w:r>
      <w:smartTag w:uri="urn:schemas-microsoft-com:office:smarttags" w:element="metricconverter">
        <w:smartTagPr>
          <w:attr w:name="ProductID" w:val="2015 г"/>
        </w:smartTagPr>
        <w:r w:rsidRPr="008E17B2">
          <w:rPr>
            <w:rFonts w:ascii="Times New Roman" w:hAnsi="Times New Roman" w:cs="Times New Roman"/>
            <w:sz w:val="26"/>
            <w:szCs w:val="26"/>
          </w:rPr>
          <w:t>2015 г</w:t>
        </w:r>
      </w:smartTag>
      <w:r w:rsidRPr="008E17B2">
        <w:rPr>
          <w:rFonts w:ascii="Times New Roman" w:hAnsi="Times New Roman" w:cs="Times New Roman"/>
          <w:sz w:val="26"/>
          <w:szCs w:val="26"/>
        </w:rPr>
        <w:t>.г.»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Подготовлены документы и зарегистрирован переход права собственности на 3 квартиры по переселению граждан из аварийных многоквартирных домов, при реализации региональной адресной программы «Переселение граждан из аварийного жилищного фонда на территории Ленинградской области в 2013-</w:t>
      </w:r>
      <w:smartTag w:uri="urn:schemas-microsoft-com:office:smarttags" w:element="metricconverter">
        <w:smartTagPr>
          <w:attr w:name="ProductID" w:val="2015 г"/>
        </w:smartTagPr>
        <w:r w:rsidRPr="008E17B2">
          <w:rPr>
            <w:rFonts w:ascii="Times New Roman" w:hAnsi="Times New Roman" w:cs="Times New Roman"/>
            <w:sz w:val="26"/>
            <w:szCs w:val="26"/>
          </w:rPr>
          <w:t>2015 г</w:t>
        </w:r>
      </w:smartTag>
      <w:r w:rsidRPr="008E17B2">
        <w:rPr>
          <w:rFonts w:ascii="Times New Roman" w:hAnsi="Times New Roman" w:cs="Times New Roman"/>
          <w:sz w:val="26"/>
          <w:szCs w:val="26"/>
        </w:rPr>
        <w:t>.г.»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Оформлены и зарегистрированы права муниципальной собственности на </w:t>
      </w:r>
      <w:proofErr w:type="spellStart"/>
      <w:r w:rsidRPr="008E17B2">
        <w:rPr>
          <w:rFonts w:ascii="Times New Roman" w:hAnsi="Times New Roman" w:cs="Times New Roman"/>
          <w:sz w:val="26"/>
          <w:szCs w:val="26"/>
        </w:rPr>
        <w:t>вымороченное</w:t>
      </w:r>
      <w:proofErr w:type="spellEnd"/>
      <w:r w:rsidRPr="008E17B2">
        <w:rPr>
          <w:rFonts w:ascii="Times New Roman" w:hAnsi="Times New Roman" w:cs="Times New Roman"/>
          <w:sz w:val="26"/>
          <w:szCs w:val="26"/>
        </w:rPr>
        <w:t xml:space="preserve"> имущество - 2 квартиры: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- 1 квартира в многоквартирном жилом доме по адресу: Ленинградская область, Всеволожский муниципальный район,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2, д. 49, кв. 18;</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- 1 квартира в многоквартирном жилом доме по адресу: </w:t>
      </w:r>
      <w:proofErr w:type="gramStart"/>
      <w:r w:rsidRPr="008E17B2">
        <w:rPr>
          <w:rFonts w:ascii="Times New Roman" w:hAnsi="Times New Roman" w:cs="Times New Roman"/>
          <w:sz w:val="26"/>
          <w:szCs w:val="26"/>
        </w:rPr>
        <w:t xml:space="preserve">Ленинградская область, Всеволожский муниципальный район, г.п.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2, д. 53, кв. 28.</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Зарегистрировано право муниципальной собственности на земельный участок, для размещения водоочистных сооружений.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Зарегистрировано право муниципальной собственности на </w:t>
      </w:r>
      <w:proofErr w:type="spellStart"/>
      <w:r w:rsidRPr="008E17B2">
        <w:rPr>
          <w:rFonts w:ascii="Times New Roman" w:hAnsi="Times New Roman" w:cs="Times New Roman"/>
          <w:sz w:val="26"/>
          <w:szCs w:val="26"/>
        </w:rPr>
        <w:t>внутрипоселковые</w:t>
      </w:r>
      <w:proofErr w:type="spellEnd"/>
      <w:r w:rsidRPr="008E17B2">
        <w:rPr>
          <w:rFonts w:ascii="Times New Roman" w:hAnsi="Times New Roman" w:cs="Times New Roman"/>
          <w:sz w:val="26"/>
          <w:szCs w:val="26"/>
        </w:rPr>
        <w:t xml:space="preserve">  дороги в границах населенных пунктов, протяженностью: 35 км: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 Новосаратовка;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 Красная Заря;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 Невский </w:t>
      </w:r>
      <w:proofErr w:type="spellStart"/>
      <w:r w:rsidRPr="008E17B2">
        <w:rPr>
          <w:rFonts w:ascii="Times New Roman" w:hAnsi="Times New Roman" w:cs="Times New Roman"/>
          <w:sz w:val="26"/>
          <w:szCs w:val="26"/>
        </w:rPr>
        <w:t>Парклесхоз</w:t>
      </w:r>
      <w:proofErr w:type="spellEnd"/>
      <w:r w:rsidRPr="008E17B2">
        <w:rPr>
          <w:rFonts w:ascii="Times New Roman" w:hAnsi="Times New Roman" w:cs="Times New Roman"/>
          <w:sz w:val="26"/>
          <w:szCs w:val="26"/>
        </w:rPr>
        <w:t>;</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г</w:t>
      </w:r>
      <w:proofErr w:type="gramEnd"/>
      <w:r w:rsidRPr="008E17B2">
        <w:rPr>
          <w:rFonts w:ascii="Times New Roman" w:hAnsi="Times New Roman" w:cs="Times New Roman"/>
          <w:sz w:val="26"/>
          <w:szCs w:val="26"/>
        </w:rPr>
        <w:t xml:space="preserve">.п. им. Свердлова,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1;</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 Большие Пороги;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 </w:t>
      </w:r>
      <w:proofErr w:type="spellStart"/>
      <w:r w:rsidRPr="008E17B2">
        <w:rPr>
          <w:rFonts w:ascii="Times New Roman" w:hAnsi="Times New Roman" w:cs="Times New Roman"/>
          <w:sz w:val="26"/>
          <w:szCs w:val="26"/>
        </w:rPr>
        <w:t>Маслово</w:t>
      </w:r>
      <w:proofErr w:type="spellEnd"/>
      <w:r w:rsidRPr="008E17B2">
        <w:rPr>
          <w:rFonts w:ascii="Times New Roman" w:hAnsi="Times New Roman" w:cs="Times New Roman"/>
          <w:sz w:val="26"/>
          <w:szCs w:val="26"/>
        </w:rPr>
        <w:t>.</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Выполнены работы по формированию и постановке на государственный кадастровый учет 21 земельного участка, для предоставления гражданам под индивидуальное жилищное строительство в соответствии с областным законом от 14.10.2008 № 105-оз.</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Предоставлено 8 земельных участков гражданам для индивидуального жилищного строительства (многодетным семьям) в соответствии с областным законом от 14.10.2008 № 105-оз.</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Заключены два договора о передаче движимого муниципального имущества в оперативное управление муниципальному унитарному казенному учреждению «Свердловские коммунальные сети».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Заключен один договор о передачи недвижимого муниципального имущества в оперативное управление муниципальному унитарному казенному учреждению «Свердловские коммунальные сети.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Проведена процедура изменения статуса общежитий №№ </w:t>
      </w:r>
      <w:smartTag w:uri="urn:schemas-microsoft-com:office:smarttags" w:element="metricconverter">
        <w:smartTagPr>
          <w:attr w:name="ProductID" w:val="25,28 г"/>
        </w:smartTagPr>
        <w:r w:rsidRPr="008E17B2">
          <w:rPr>
            <w:rFonts w:ascii="Times New Roman" w:hAnsi="Times New Roman" w:cs="Times New Roman"/>
            <w:sz w:val="26"/>
            <w:szCs w:val="26"/>
          </w:rPr>
          <w:t>25,28 г</w:t>
        </w:r>
      </w:smartTag>
      <w:r w:rsidRPr="008E17B2">
        <w:rPr>
          <w:rFonts w:ascii="Times New Roman" w:hAnsi="Times New Roman" w:cs="Times New Roman"/>
          <w:sz w:val="26"/>
          <w:szCs w:val="26"/>
        </w:rPr>
        <w:t>.п. им. Свердлова, мкрн. 1 в жилой фонд.</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Жилищные вопросы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 состоянию на 01.01.2015 в администрации МО «Свердловское городское поселение» на учете в качестве нуждающихся в жилых помещениях, предоставляемых по договорам социального найма, всего состоит: 204 семьи, в составе: 507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Принято в 2014 году на учет в качестве нуждающихся в жилых помещениях, предоставляемых по договорам социального найма: 4 семьи/9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Снято с учета нуждающихся в жилых помещениях, по различным основаниям: 20 семей/69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Признано в 2014 году, </w:t>
      </w:r>
      <w:proofErr w:type="gramStart"/>
      <w:r w:rsidRPr="008E17B2">
        <w:rPr>
          <w:rFonts w:ascii="Times New Roman" w:hAnsi="Times New Roman" w:cs="Times New Roman"/>
          <w:sz w:val="26"/>
          <w:szCs w:val="26"/>
        </w:rPr>
        <w:t>нуждающимися</w:t>
      </w:r>
      <w:proofErr w:type="gramEnd"/>
      <w:r w:rsidRPr="008E17B2">
        <w:rPr>
          <w:rFonts w:ascii="Times New Roman" w:hAnsi="Times New Roman" w:cs="Times New Roman"/>
          <w:sz w:val="26"/>
          <w:szCs w:val="26"/>
        </w:rPr>
        <w:t xml:space="preserve"> в жилых помещениях, предоставляемых по договорам социального найма, для участия в жилищных программах: 7 семей/14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Получили и реализовали субсидии в 2014 году  – 6 семей/12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администрацией МО «Свердловское городское поселение» было заключено 48 договоров социального найма.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состоялось 8 заседаний общественной комиссии по жилищным вопросам, на которых было рассмотрено 52 заявления граждан, а также иные жилищные вопросы.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Начиная с 2012 года Свердловское городское поселение участвует</w:t>
      </w:r>
      <w:proofErr w:type="gramEnd"/>
      <w:r w:rsidRPr="008E17B2">
        <w:rPr>
          <w:rFonts w:ascii="Times New Roman" w:hAnsi="Times New Roman" w:cs="Times New Roman"/>
          <w:sz w:val="26"/>
          <w:szCs w:val="26"/>
        </w:rPr>
        <w:t xml:space="preserve"> в программе «Переселения граждан из ветхого и аварийного жилья» в соответствии с Федеральным законом № 185-ФЗ.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территории МО «Свердловское городское поселение» расположены 23 дома, признанных аварийными и подлежащими сносу до 1 января 2007 года, общей площадью 8 870, 38 кв.м., численность жителей в аварийных домах – 573 человека.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 xml:space="preserve">Администрация МО «Свердловское городское поселение» принимает участие в региональной адресной программе «Переселение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2013-2017 годах», разработанной в соответствии с федеральным законом от 21.07.2007 года № 185-ФЗ «О фонде реформирования жилищно-коммунального хозяйства» участвуют дома признанные аварийными согласно актам МВК Всеволожского района до 2007 года. </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подлежали расселению 12 аварийных домов, в составе: 257 человек/105 семей, предоставляемая площадь: 3933,82 кв.м.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Для реализации переселения, заключен муниципальный контракт с застройщиком ООО «ДСК ИНВЕСТ» на строительство многоквартирного жилого дома.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 xml:space="preserve">В вышеуказанном доме, администрацией МО «Свердловское городское поселение» приобретено: 25 квартир для переселения граждан из 4-х аварийных домов, расположенных по адресу: г.п.им. Свердлова, ул. Ермаковская, дома № 6,7,8,18. </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Предоставляемая площадь составила: 1095,01 кв.м.,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Количество переселяемых граждан: 58 человек (25 семей)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этом же доме приобретено: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по договору купли-продажи двухкомнатная квартира S-56,4 кв.м., (во исполнение решения суда), за счет бюджета МО «Свердловское городское поселение», на сумму 2 628 602,0 руб.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Объем финансирования из средств Фонда составил: 15,5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Из средств областного бюджета: 12,6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Собственные денежные средства МО составили: 1,5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приобретение дополнительного метража запланировано израсходовать: 8,3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А всего, по данному дому: 37,9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Кроме того, заключен муниципальный контракт с застройщиком ЗАО «</w:t>
      </w:r>
      <w:proofErr w:type="spellStart"/>
      <w:r w:rsidRPr="008E17B2">
        <w:rPr>
          <w:rFonts w:ascii="Times New Roman" w:hAnsi="Times New Roman" w:cs="Times New Roman"/>
          <w:sz w:val="26"/>
          <w:szCs w:val="26"/>
        </w:rPr>
        <w:t>РосОблСтрой</w:t>
      </w:r>
      <w:proofErr w:type="spellEnd"/>
      <w:r w:rsidRPr="008E17B2">
        <w:rPr>
          <w:rFonts w:ascii="Times New Roman" w:hAnsi="Times New Roman" w:cs="Times New Roman"/>
          <w:sz w:val="26"/>
          <w:szCs w:val="26"/>
        </w:rPr>
        <w:t xml:space="preserve">», на строительство многоквартирного жилого дома.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вышеуказанном доме, администрацией МО «Свердловское городское поселение» приобретено: 78 квартир для переселения граждан из 8-ми аварийных домов, расположенных по адресу: г.п. им. Свердлова: по ул. Ермаковская, дома № 1,2,3,4,5,20 и в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2, дом № 9 и дом № 39.</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Предоставляемая площадь составила: 2838,81 кв.м.,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Количество переселяемых граждан: 199 человек (80 семей)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Объем финансирования из средств фонда составил: 44,1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Из средств областного бюджета: 35,7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Собственные денежные средства МО составили: 4,2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приобретение дополнительного метража запланировано израсходовать: 15,0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А всего по данному дому: 98,2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Для реализации программы переселения из аварийного жилищного фонда на территории муниципального образования «Свердловское городское поселение» Всеволожского муниципального района Ленинградской области в 2014г. сформированы два земельных участка, предназначенных для использования под малоэтажное строительство: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-Мкр.1, участок №18г. кадастровый номер 47:07:0602015:79, площадью 2845 кв.м.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-Мкр.2, участок №22а, кадастровый номер 47:07:0602024:23, площадью 3883 кв.м.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Аукцион на право аренды состоялся 10.11.2014г.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План строительства домов будет определен после заключения муниципального контракта на участие в долевом строительстве жилых помещений для переселения граждан из аварийного жилищного фонда.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До начала строительства жилых многоквартирных домов для переселения граждан из аварийного жилищного фонда, у нас возникли проблемы с Застройщиками, которые ранее планировали строительство жилья – Это застройщик</w:t>
      </w:r>
      <w:proofErr w:type="gramStart"/>
      <w:r w:rsidRPr="008E17B2">
        <w:rPr>
          <w:rFonts w:ascii="Times New Roman" w:hAnsi="Times New Roman" w:cs="Times New Roman"/>
          <w:sz w:val="26"/>
          <w:szCs w:val="26"/>
        </w:rPr>
        <w:t>и ООО</w:t>
      </w:r>
      <w:proofErr w:type="gramEnd"/>
      <w:r w:rsidRPr="008E17B2">
        <w:rPr>
          <w:rFonts w:ascii="Times New Roman" w:hAnsi="Times New Roman" w:cs="Times New Roman"/>
          <w:sz w:val="26"/>
          <w:szCs w:val="26"/>
        </w:rPr>
        <w:t xml:space="preserve"> «</w:t>
      </w:r>
      <w:proofErr w:type="spellStart"/>
      <w:r w:rsidRPr="008E17B2">
        <w:rPr>
          <w:rFonts w:ascii="Times New Roman" w:hAnsi="Times New Roman" w:cs="Times New Roman"/>
          <w:sz w:val="26"/>
          <w:szCs w:val="26"/>
        </w:rPr>
        <w:t>СпецПроект</w:t>
      </w:r>
      <w:proofErr w:type="spellEnd"/>
      <w:r w:rsidRPr="008E17B2">
        <w:rPr>
          <w:rFonts w:ascii="Times New Roman" w:hAnsi="Times New Roman" w:cs="Times New Roman"/>
          <w:sz w:val="26"/>
          <w:szCs w:val="26"/>
        </w:rPr>
        <w:t>» и физическое лицо: Тимофеев Дмитрий Александрович, которые до настоящего времени не приступили к строительным работам.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Таким образом, Администрация была вынуждена «менять коней на переправе».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сегодняшний день достигнута договоренность между Правительством ЛО и МО «Свердловское городское поселение» о замене Застройщиков.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Проведены предварительные переговоры с Застройщикам</w:t>
      </w:r>
      <w:proofErr w:type="gramStart"/>
      <w:r w:rsidRPr="008E17B2">
        <w:rPr>
          <w:rFonts w:ascii="Times New Roman" w:hAnsi="Times New Roman" w:cs="Times New Roman"/>
          <w:sz w:val="26"/>
          <w:szCs w:val="26"/>
        </w:rPr>
        <w:t>и ООО</w:t>
      </w:r>
      <w:proofErr w:type="gramEnd"/>
      <w:r w:rsidRPr="008E17B2">
        <w:rPr>
          <w:rFonts w:ascii="Times New Roman" w:hAnsi="Times New Roman" w:cs="Times New Roman"/>
          <w:sz w:val="26"/>
          <w:szCs w:val="26"/>
        </w:rPr>
        <w:t xml:space="preserve"> «</w:t>
      </w:r>
      <w:proofErr w:type="spellStart"/>
      <w:r w:rsidRPr="008E17B2">
        <w:rPr>
          <w:rFonts w:ascii="Times New Roman" w:hAnsi="Times New Roman" w:cs="Times New Roman"/>
          <w:sz w:val="26"/>
          <w:szCs w:val="26"/>
        </w:rPr>
        <w:t>СтройИнвестПроект</w:t>
      </w:r>
      <w:proofErr w:type="spellEnd"/>
      <w:r w:rsidRPr="008E17B2">
        <w:rPr>
          <w:rFonts w:ascii="Times New Roman" w:hAnsi="Times New Roman" w:cs="Times New Roman"/>
          <w:sz w:val="26"/>
          <w:szCs w:val="26"/>
        </w:rPr>
        <w:t>» и ООО «</w:t>
      </w:r>
      <w:proofErr w:type="spellStart"/>
      <w:r w:rsidRPr="008E17B2">
        <w:rPr>
          <w:rFonts w:ascii="Times New Roman" w:hAnsi="Times New Roman" w:cs="Times New Roman"/>
          <w:sz w:val="26"/>
          <w:szCs w:val="26"/>
        </w:rPr>
        <w:t>НевЖилСтрой</w:t>
      </w:r>
      <w:proofErr w:type="spellEnd"/>
      <w:r w:rsidRPr="008E17B2">
        <w:rPr>
          <w:rFonts w:ascii="Times New Roman" w:hAnsi="Times New Roman" w:cs="Times New Roman"/>
          <w:sz w:val="26"/>
          <w:szCs w:val="26"/>
        </w:rPr>
        <w:t>» об исполнении плана в части строительства многоквартирных жилых домов по Программе расселения ветхого и аварийного жилья.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Всего планируется: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b/>
          <w:sz w:val="26"/>
          <w:szCs w:val="26"/>
        </w:rPr>
        <w:t xml:space="preserve">- </w:t>
      </w:r>
      <w:r w:rsidRPr="008E17B2">
        <w:rPr>
          <w:rFonts w:ascii="Times New Roman" w:hAnsi="Times New Roman" w:cs="Times New Roman"/>
          <w:sz w:val="26"/>
          <w:szCs w:val="26"/>
        </w:rPr>
        <w:t xml:space="preserve">строительство многоквартирного жилого дома в Мкр.1, на земельном участке №18г, площадью 2845 кв.м.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Объем финансирования из средств фонда определен в размере: 21,01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Из Областного бюджета: – 17,7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Средства МО – 26,6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Доп. метраж ориентировочно: – 1,3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Строительство многоквартирного жилого дома в Мкр</w:t>
      </w:r>
      <w:proofErr w:type="gramStart"/>
      <w:r w:rsidRPr="008E17B2">
        <w:rPr>
          <w:rFonts w:ascii="Times New Roman" w:hAnsi="Times New Roman" w:cs="Times New Roman"/>
          <w:sz w:val="26"/>
          <w:szCs w:val="26"/>
        </w:rPr>
        <w:t>2</w:t>
      </w:r>
      <w:proofErr w:type="gramEnd"/>
      <w:r w:rsidRPr="008E17B2">
        <w:rPr>
          <w:rFonts w:ascii="Times New Roman" w:hAnsi="Times New Roman" w:cs="Times New Roman"/>
          <w:sz w:val="26"/>
          <w:szCs w:val="26"/>
        </w:rPr>
        <w:t>, на земельном участке №22а, площадью: 3883 кв.м. перенесено по Программе на 2016г.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Учитывая вышеуказанные форс-мажорные обстоятельства, объем финансирования на 2015г., из средств фонда и бюджетов всех уровней, до настоящего времени </w:t>
      </w:r>
      <w:r w:rsidRPr="008E17B2">
        <w:rPr>
          <w:rFonts w:ascii="Times New Roman" w:hAnsi="Times New Roman" w:cs="Times New Roman"/>
          <w:b/>
          <w:sz w:val="26"/>
          <w:szCs w:val="26"/>
        </w:rPr>
        <w:t>окончательно</w:t>
      </w:r>
      <w:r w:rsidRPr="008E17B2">
        <w:rPr>
          <w:rFonts w:ascii="Times New Roman" w:hAnsi="Times New Roman" w:cs="Times New Roman"/>
          <w:sz w:val="26"/>
          <w:szCs w:val="26"/>
        </w:rPr>
        <w:t xml:space="preserve"> не определен.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(Предварительно планировалось выделение из средств фонда: 13,4 млн. руб.; из средств Областного бюджета: 11,3 млн. руб.; из собственных средств МО 16,9 млн.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Однако, денежные средства, выделяемые по Программе на 2015г., мы не потеряли. Они будут распределены нам в 2016г.</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lastRenderedPageBreak/>
        <w:t>Воинский учет</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администрации МО «Свердловское городское поселение» организован воинский учет граждан пребывающих в запасе, в рамках переданных нам полномочий, предусмотренных Федеральным законом от 28.03.1998 № 53-ФЗ «О воинской обязанности и военной службе».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Вместе с полномочиями в бюджет МО в 2014г. передано в качестве субвенций: 498,4 тыс. руб. Все указанные денежные средства израсходованы на цели, определенные Федеральным законом от 28.03.1998 № 53-ФЗ «О воинской обязанности и военной службе».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2014г., на воинский учет:</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граждан подлежащих учету принято: – 86,0 чел.</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граждан подлежащих учету снято: – 148,0 чел.</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Граждан, достигших призывного возраста, на учете состоит: 192 чел.</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Обязательное задание на призыв в </w:t>
      </w:r>
      <w:smartTag w:uri="urn:schemas-microsoft-com:office:smarttags" w:element="metricconverter">
        <w:smartTagPr>
          <w:attr w:name="ProductID" w:val="2014 г"/>
        </w:smartTagPr>
        <w:r w:rsidRPr="008E17B2">
          <w:rPr>
            <w:rFonts w:ascii="Times New Roman" w:hAnsi="Times New Roman" w:cs="Times New Roman"/>
            <w:sz w:val="26"/>
            <w:szCs w:val="26"/>
          </w:rPr>
          <w:t>2014 г</w:t>
        </w:r>
      </w:smartTag>
      <w:r w:rsidRPr="008E17B2">
        <w:rPr>
          <w:rFonts w:ascii="Times New Roman" w:hAnsi="Times New Roman" w:cs="Times New Roman"/>
          <w:sz w:val="26"/>
          <w:szCs w:val="26"/>
        </w:rPr>
        <w:t>. в Свердловском городском поселении составляло: - 19 человек, призвано – 13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Кроме того, в 2014г. были проведены следующие мероприятия: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вручение памятных юбилейных медалей «25 лет вывода войск из республики Афганистан» и ценных подарков, всего награждено: 18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вручение памятных подарков ветеранам ВОВ ко Дню Победы, всего награждено: 224 человека.</w:t>
      </w:r>
    </w:p>
    <w:p w:rsidR="00116E67" w:rsidRPr="0096338D"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поздравления ветеранов ВОВ с 90-летним, 95-летним и 100-летним юбилеями, всего приняли поздравления: 11 ветеранов городского поселения.</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Молодежная политика, физкультура и спорт,</w:t>
      </w:r>
    </w:p>
    <w:p w:rsidR="00116E67" w:rsidRPr="008E17B2"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профилактика правонарушений среди несовершеннолетних</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Администрацией городского поселения в области молодежной политики физкультуры и спорта, профилактики правонарушений среди несовершеннолетних удалось достигнуть определенных успехов.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Основные задачи, которые были поставлены Администрацией городского поселения в 2014 году:</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сохранение и развитие наработанных форм культурно-массовой и спортивной работы с населением;</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создание условий для развития массовой физической культуры и спорта посредством строительства комплексных спортивных площадок и организации спортивно-массовой работы по месту жительства;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внедрение новых форм организации досуга  молодежи, содействие созданию и  развитию деятельности молодежных объединений и клубов;</w:t>
      </w:r>
    </w:p>
    <w:p w:rsidR="0096338D"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формирование у широких слоев населения устойчивой позиции по сохранению и укреплению собственного здоровья и рациональному проведению свободного времени.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b/>
          <w:sz w:val="26"/>
          <w:szCs w:val="26"/>
        </w:rPr>
        <w:t xml:space="preserve">      По статье «Молодёжная политика»</w:t>
      </w:r>
      <w:r w:rsidRPr="008E17B2">
        <w:rPr>
          <w:rFonts w:ascii="Times New Roman" w:hAnsi="Times New Roman" w:cs="Times New Roman"/>
          <w:sz w:val="26"/>
          <w:szCs w:val="26"/>
        </w:rPr>
        <w:t xml:space="preserve"> в 2014 году Администрация муниципального образования провела такие мероприятия, как концерты и спортивные соревнования: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в День Победы (концерт, футбол, волейбол);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митинг в День скорби;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День защиты детей (концерт, спортивные игры);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День России (спортивные игры);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День молодёжи (концерт, спортивные игры);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День строителя (концерт, конкурсы, эстафеты); </w:t>
      </w:r>
    </w:p>
    <w:p w:rsidR="00116E67" w:rsidRPr="008E17B2" w:rsidRDefault="00116E67" w:rsidP="00E97D30">
      <w:pPr>
        <w:spacing w:after="0" w:line="240" w:lineRule="auto"/>
        <w:jc w:val="both"/>
        <w:rPr>
          <w:rFonts w:ascii="Times New Roman" w:hAnsi="Times New Roman" w:cs="Times New Roman"/>
          <w:sz w:val="26"/>
          <w:szCs w:val="26"/>
        </w:rPr>
      </w:pPr>
      <w:proofErr w:type="gramStart"/>
      <w:r w:rsidRPr="008E17B2">
        <w:rPr>
          <w:rFonts w:ascii="Times New Roman" w:hAnsi="Times New Roman" w:cs="Times New Roman"/>
          <w:sz w:val="26"/>
          <w:szCs w:val="26"/>
        </w:rPr>
        <w:lastRenderedPageBreak/>
        <w:t>Шоу-конкурс «Наши дети» (концерт, конкурсы викторины); Акция против курения (спортивные игры), Акция против «СПИДА» (футбол с командой «Центр Здоровой Молодёжи», Акция протии наркомании (спортивные игры) и другие, а также экскурсии и выезд на соревнования, (всего: 49 выездов).</w:t>
      </w:r>
      <w:proofErr w:type="gramEnd"/>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подготовку и проведение мероприятий было израсходовано: 252,3 тыс. рублей.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Администрация городского поселения продолжает политику поддержки развития физической культуры и спорта в городском поселении.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b/>
          <w:sz w:val="26"/>
          <w:szCs w:val="26"/>
        </w:rPr>
        <w:t xml:space="preserve">     По статье «Физическая культура и спорт»</w:t>
      </w:r>
      <w:r w:rsidRPr="008E17B2">
        <w:rPr>
          <w:rFonts w:ascii="Times New Roman" w:hAnsi="Times New Roman" w:cs="Times New Roman"/>
          <w:sz w:val="26"/>
          <w:szCs w:val="26"/>
        </w:rPr>
        <w:t xml:space="preserve"> в 2014 году были организованы и проведены спортивные мероприятий для жителей городского поселения всех возрастов: по хоккею, футболу, настольному теннису, мин</w:t>
      </w:r>
      <w:proofErr w:type="gramStart"/>
      <w:r w:rsidRPr="008E17B2">
        <w:rPr>
          <w:rFonts w:ascii="Times New Roman" w:hAnsi="Times New Roman" w:cs="Times New Roman"/>
          <w:sz w:val="26"/>
          <w:szCs w:val="26"/>
        </w:rPr>
        <w:t>и-</w:t>
      </w:r>
      <w:proofErr w:type="gramEnd"/>
      <w:r w:rsidRPr="008E17B2">
        <w:rPr>
          <w:rFonts w:ascii="Times New Roman" w:hAnsi="Times New Roman" w:cs="Times New Roman"/>
          <w:sz w:val="26"/>
          <w:szCs w:val="26"/>
        </w:rPr>
        <w:t xml:space="preserve"> футболу, </w:t>
      </w:r>
      <w:proofErr w:type="spellStart"/>
      <w:r w:rsidRPr="008E17B2">
        <w:rPr>
          <w:rFonts w:ascii="Times New Roman" w:hAnsi="Times New Roman" w:cs="Times New Roman"/>
          <w:sz w:val="26"/>
          <w:szCs w:val="26"/>
        </w:rPr>
        <w:t>дартсу</w:t>
      </w:r>
      <w:proofErr w:type="spellEnd"/>
      <w:r w:rsidRPr="008E17B2">
        <w:rPr>
          <w:rFonts w:ascii="Times New Roman" w:hAnsi="Times New Roman" w:cs="Times New Roman"/>
          <w:sz w:val="26"/>
          <w:szCs w:val="26"/>
        </w:rPr>
        <w:t>, шашкам и шахматам, тяжёлой атлетике, волейболу, самбо и дзюдо, велогонкам, армрестлингу (борьба на руках) и пауэрлифтингу.</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Всего в 2014г. было проведено более 40 мероприятий по различным видам спорта. В которых приняло участие около 2 тыс. человек.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целом, жители нашего городского поселения имеют возможность посещать секции по футболу, хоккею, волейболу, самбо, дзюдо, восточным единоборствам тяжёлой атлетике.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Детские и взрослые команды по футболу, волейболу, пауэрлифтингу, нашего городского поселения, принимают активное участие в различных соревнованиях Всеволожского района и выступают достаточно успешно.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Достижения: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Детская команда по футболу 1999года рождения, заняла 1 место в Международных соревнованиях «Петербург-2014».</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Спортсмены нашего городского поселения приняли участие в соревнованиях по </w:t>
      </w:r>
      <w:proofErr w:type="gramStart"/>
      <w:r w:rsidRPr="008E17B2">
        <w:rPr>
          <w:rFonts w:ascii="Times New Roman" w:hAnsi="Times New Roman" w:cs="Times New Roman"/>
          <w:sz w:val="26"/>
          <w:szCs w:val="26"/>
        </w:rPr>
        <w:t>пауэрлифтингу</w:t>
      </w:r>
      <w:proofErr w:type="gramEnd"/>
      <w:r w:rsidRPr="008E17B2">
        <w:rPr>
          <w:rFonts w:ascii="Times New Roman" w:hAnsi="Times New Roman" w:cs="Times New Roman"/>
          <w:sz w:val="26"/>
          <w:szCs w:val="26"/>
        </w:rPr>
        <w:t xml:space="preserve"> и второй год подряд стали чемпионами Всеволожского района, а также стали призерами в спортивных соревнованиях на первенство Ленинградской области среди ветеранов.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Команда по ГТО заняла 1место в соревнованиях на первенство Ленинградской области.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Команда по </w:t>
      </w:r>
      <w:proofErr w:type="spellStart"/>
      <w:r w:rsidRPr="008E17B2">
        <w:rPr>
          <w:rFonts w:ascii="Times New Roman" w:hAnsi="Times New Roman" w:cs="Times New Roman"/>
          <w:sz w:val="26"/>
          <w:szCs w:val="26"/>
        </w:rPr>
        <w:t>флорболу</w:t>
      </w:r>
      <w:proofErr w:type="spellEnd"/>
      <w:r w:rsidRPr="008E17B2">
        <w:rPr>
          <w:rFonts w:ascii="Times New Roman" w:hAnsi="Times New Roman" w:cs="Times New Roman"/>
          <w:sz w:val="26"/>
          <w:szCs w:val="26"/>
        </w:rPr>
        <w:t xml:space="preserve"> заняла 3 место в соревнованиях на первенство Всеволожского района.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Детские команды по трём возрастным группам годов рождения на приз «Кожаный мяч» Всеволожского района Ленинградской области, заняли два вторых и одно третье место.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Туристическая команда нашего городского поселения третий год подряд занимает второе место среди муниципальных образований Всеволожского района Ленинградской области.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Боксёр Даниэль </w:t>
      </w:r>
      <w:proofErr w:type="spellStart"/>
      <w:r w:rsidRPr="008E17B2">
        <w:rPr>
          <w:rFonts w:ascii="Times New Roman" w:hAnsi="Times New Roman" w:cs="Times New Roman"/>
          <w:sz w:val="26"/>
          <w:szCs w:val="26"/>
        </w:rPr>
        <w:t>Бажайкин</w:t>
      </w:r>
      <w:proofErr w:type="spellEnd"/>
      <w:r w:rsidRPr="008E17B2">
        <w:rPr>
          <w:rFonts w:ascii="Times New Roman" w:hAnsi="Times New Roman" w:cs="Times New Roman"/>
          <w:sz w:val="26"/>
          <w:szCs w:val="26"/>
        </w:rPr>
        <w:t xml:space="preserve"> выиграл спортивные соревнования на первенство</w:t>
      </w:r>
      <w:proofErr w:type="gramStart"/>
      <w:r w:rsidRPr="008E17B2">
        <w:rPr>
          <w:rFonts w:ascii="Times New Roman" w:hAnsi="Times New Roman" w:cs="Times New Roman"/>
          <w:sz w:val="26"/>
          <w:szCs w:val="26"/>
        </w:rPr>
        <w:t xml:space="preserve"> С</w:t>
      </w:r>
      <w:proofErr w:type="gramEnd"/>
      <w:r w:rsidRPr="008E17B2">
        <w:rPr>
          <w:rFonts w:ascii="Times New Roman" w:hAnsi="Times New Roman" w:cs="Times New Roman"/>
          <w:sz w:val="26"/>
          <w:szCs w:val="26"/>
        </w:rPr>
        <w:t>анкт – Петербурга и Ленинградской области, среди юношей 1999-2000г.р., и объявлен чемпионом Санкт – Петербург и Ленинградской области.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Наша звездочка - </w:t>
      </w:r>
      <w:proofErr w:type="spellStart"/>
      <w:r w:rsidRPr="008E17B2">
        <w:rPr>
          <w:rFonts w:ascii="Times New Roman" w:hAnsi="Times New Roman" w:cs="Times New Roman"/>
          <w:sz w:val="26"/>
          <w:szCs w:val="26"/>
        </w:rPr>
        <w:t>Сенко</w:t>
      </w:r>
      <w:proofErr w:type="spellEnd"/>
      <w:r w:rsidRPr="008E17B2">
        <w:rPr>
          <w:rFonts w:ascii="Times New Roman" w:hAnsi="Times New Roman" w:cs="Times New Roman"/>
          <w:sz w:val="26"/>
          <w:szCs w:val="26"/>
        </w:rPr>
        <w:t xml:space="preserve"> Олеся Борисовна в спортивных соревнованиях на первенство Всеволожского района по </w:t>
      </w:r>
      <w:proofErr w:type="spellStart"/>
      <w:r w:rsidRPr="008E17B2">
        <w:rPr>
          <w:rFonts w:ascii="Times New Roman" w:hAnsi="Times New Roman" w:cs="Times New Roman"/>
          <w:sz w:val="26"/>
          <w:szCs w:val="26"/>
        </w:rPr>
        <w:t>дартсу</w:t>
      </w:r>
      <w:proofErr w:type="spellEnd"/>
      <w:r w:rsidRPr="008E17B2">
        <w:rPr>
          <w:rFonts w:ascii="Times New Roman" w:hAnsi="Times New Roman" w:cs="Times New Roman"/>
          <w:sz w:val="26"/>
          <w:szCs w:val="26"/>
        </w:rPr>
        <w:t xml:space="preserve"> заняла 1место.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Борцы по вольной борьбе, среди юношей и девушек, на турнире «Кубок Балтики» в Санкт-Петербурге, стали победителями и призёрами: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b/>
          <w:sz w:val="26"/>
          <w:szCs w:val="26"/>
        </w:rPr>
        <w:t>-мальчики:</w:t>
      </w:r>
      <w:r w:rsidRPr="008E17B2">
        <w:rPr>
          <w:rFonts w:ascii="Times New Roman" w:hAnsi="Times New Roman" w:cs="Times New Roman"/>
          <w:sz w:val="26"/>
          <w:szCs w:val="26"/>
        </w:rPr>
        <w:t xml:space="preserve"> два первых места, три - вторых места, три </w:t>
      </w:r>
      <w:proofErr w:type="gramStart"/>
      <w:r w:rsidRPr="008E17B2">
        <w:rPr>
          <w:rFonts w:ascii="Times New Roman" w:hAnsi="Times New Roman" w:cs="Times New Roman"/>
          <w:sz w:val="26"/>
          <w:szCs w:val="26"/>
        </w:rPr>
        <w:t>–т</w:t>
      </w:r>
      <w:proofErr w:type="gramEnd"/>
      <w:r w:rsidRPr="008E17B2">
        <w:rPr>
          <w:rFonts w:ascii="Times New Roman" w:hAnsi="Times New Roman" w:cs="Times New Roman"/>
          <w:sz w:val="26"/>
          <w:szCs w:val="26"/>
        </w:rPr>
        <w:t>ретьих места;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b/>
          <w:sz w:val="26"/>
          <w:szCs w:val="26"/>
        </w:rPr>
        <w:t>-девочки:</w:t>
      </w:r>
      <w:r w:rsidRPr="008E17B2">
        <w:rPr>
          <w:rFonts w:ascii="Times New Roman" w:hAnsi="Times New Roman" w:cs="Times New Roman"/>
          <w:sz w:val="26"/>
          <w:szCs w:val="26"/>
        </w:rPr>
        <w:t xml:space="preserve"> два первых места, три - вторых места.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Команды нашего городского поселения в 2014 году выезжали на соревнования по разным видам спорта более 25 раз.</w:t>
      </w:r>
    </w:p>
    <w:p w:rsidR="00116E67"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 подготовку и проведение соревнований, награждение участников, было направлено 894,7 тыс. рублей. </w:t>
      </w:r>
    </w:p>
    <w:p w:rsidR="0096338D" w:rsidRPr="008E17B2" w:rsidRDefault="0096338D" w:rsidP="00E97D30">
      <w:pPr>
        <w:spacing w:after="0" w:line="240" w:lineRule="auto"/>
        <w:jc w:val="both"/>
        <w:rPr>
          <w:rFonts w:ascii="Times New Roman" w:hAnsi="Times New Roman" w:cs="Times New Roman"/>
          <w:sz w:val="26"/>
          <w:szCs w:val="26"/>
        </w:rPr>
      </w:pPr>
    </w:p>
    <w:p w:rsidR="0096338D" w:rsidRDefault="00116E67" w:rsidP="00E97D30">
      <w:pPr>
        <w:spacing w:after="0" w:line="240" w:lineRule="auto"/>
        <w:jc w:val="both"/>
        <w:rPr>
          <w:rFonts w:ascii="Times New Roman" w:hAnsi="Times New Roman" w:cs="Times New Roman"/>
          <w:b/>
          <w:sz w:val="26"/>
          <w:szCs w:val="26"/>
        </w:rPr>
      </w:pPr>
      <w:r w:rsidRPr="008E17B2">
        <w:rPr>
          <w:rFonts w:ascii="Times New Roman" w:hAnsi="Times New Roman" w:cs="Times New Roman"/>
          <w:b/>
          <w:sz w:val="26"/>
          <w:szCs w:val="26"/>
        </w:rPr>
        <w:t>Культура</w:t>
      </w:r>
    </w:p>
    <w:p w:rsidR="0096338D" w:rsidRDefault="00116E67" w:rsidP="00E97D30">
      <w:pPr>
        <w:spacing w:after="0" w:line="240" w:lineRule="auto"/>
        <w:ind w:firstLine="282"/>
        <w:jc w:val="both"/>
        <w:rPr>
          <w:rFonts w:ascii="Times New Roman" w:hAnsi="Times New Roman" w:cs="Times New Roman"/>
          <w:b/>
          <w:sz w:val="26"/>
          <w:szCs w:val="26"/>
        </w:rPr>
      </w:pPr>
      <w:r w:rsidRPr="008E17B2">
        <w:rPr>
          <w:rFonts w:ascii="Times New Roman" w:hAnsi="Times New Roman" w:cs="Times New Roman"/>
          <w:sz w:val="26"/>
          <w:szCs w:val="26"/>
        </w:rPr>
        <w:t xml:space="preserve">Большое значение в культурной жизни нашего поселение принимает муниципальное казенное учреждение </w:t>
      </w:r>
      <w:proofErr w:type="spellStart"/>
      <w:r w:rsidRPr="008E17B2">
        <w:rPr>
          <w:rFonts w:ascii="Times New Roman" w:hAnsi="Times New Roman" w:cs="Times New Roman"/>
          <w:sz w:val="26"/>
          <w:szCs w:val="26"/>
        </w:rPr>
        <w:t>культурно-досуговый</w:t>
      </w:r>
      <w:proofErr w:type="spellEnd"/>
      <w:r w:rsidRPr="008E17B2">
        <w:rPr>
          <w:rFonts w:ascii="Times New Roman" w:hAnsi="Times New Roman" w:cs="Times New Roman"/>
          <w:sz w:val="26"/>
          <w:szCs w:val="26"/>
        </w:rPr>
        <w:t xml:space="preserve"> центр Нева («КДЦ «Нева»)</w:t>
      </w:r>
    </w:p>
    <w:p w:rsidR="00116E67" w:rsidRPr="0096338D" w:rsidRDefault="00116E67" w:rsidP="00E97D30">
      <w:pPr>
        <w:spacing w:after="0" w:line="240" w:lineRule="auto"/>
        <w:ind w:firstLine="282"/>
        <w:jc w:val="both"/>
        <w:rPr>
          <w:rFonts w:ascii="Times New Roman" w:hAnsi="Times New Roman" w:cs="Times New Roman"/>
          <w:b/>
          <w:sz w:val="26"/>
          <w:szCs w:val="26"/>
        </w:rPr>
      </w:pPr>
      <w:r w:rsidRPr="008E17B2">
        <w:rPr>
          <w:rFonts w:ascii="Times New Roman" w:hAnsi="Times New Roman" w:cs="Times New Roman"/>
          <w:sz w:val="26"/>
          <w:szCs w:val="26"/>
        </w:rPr>
        <w:t xml:space="preserve">В </w:t>
      </w:r>
      <w:proofErr w:type="spellStart"/>
      <w:r w:rsidRPr="008E17B2">
        <w:rPr>
          <w:rFonts w:ascii="Times New Roman" w:hAnsi="Times New Roman" w:cs="Times New Roman"/>
          <w:sz w:val="26"/>
          <w:szCs w:val="26"/>
        </w:rPr>
        <w:t>культурно-досуговом</w:t>
      </w:r>
      <w:proofErr w:type="spellEnd"/>
      <w:r w:rsidRPr="008E17B2">
        <w:rPr>
          <w:rFonts w:ascii="Times New Roman" w:hAnsi="Times New Roman" w:cs="Times New Roman"/>
          <w:sz w:val="26"/>
          <w:szCs w:val="26"/>
        </w:rPr>
        <w:t xml:space="preserve"> центре Нева («КДЦ «Нева») в 2014г. вели деятельность 18 клубных формирований и любительских объединений, такие как: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народный коллектив ансамбль русской песни «Сударушка»;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детские и взрослые вокальные кружки;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хореографические ансамбли и коллективы;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и другие любительские </w:t>
      </w:r>
      <w:proofErr w:type="gramStart"/>
      <w:r w:rsidRPr="008E17B2">
        <w:rPr>
          <w:rFonts w:ascii="Times New Roman" w:hAnsi="Times New Roman" w:cs="Times New Roman"/>
          <w:sz w:val="26"/>
          <w:szCs w:val="26"/>
        </w:rPr>
        <w:t>объединения</w:t>
      </w:r>
      <w:proofErr w:type="gramEnd"/>
      <w:r w:rsidRPr="008E17B2">
        <w:rPr>
          <w:rFonts w:ascii="Times New Roman" w:hAnsi="Times New Roman" w:cs="Times New Roman"/>
          <w:sz w:val="26"/>
          <w:szCs w:val="26"/>
        </w:rPr>
        <w:t xml:space="preserve"> и спортивные секции.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Большинство указанных формирований и любительских объединений, работает на бесплатной основе, однако для проведения праздничных мероприятий закупаются и шьются костюмы, приобретаются оформительские материалы, данные расходы составили: 569,3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Кроме того, в 2014г. было приобретено фортепиано, светотехника, оргтехника на сумму: 276,7 тыс. руб.</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 проведено более 100 мероприятий различной направленности, для населения всех возрастов. Из них:</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культурно-массовые мероприятия и праздничные концерты, посвященные:</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Дню Победы,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Дню снятия блокады,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Дню Защитника Отечества,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Дню освобождения узников концлагерей.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культурно-массовые мероприятия, концерты, массовые гуляния, детские развлекательные программы, новогодние театрализованные представления, различные акции.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Число зрителей на праздничных мероприятиях составило свыше 8000,0 человек.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В 2014 году коллективы и солисты КДЦ «Нева» принимали активное участие в различных конкурсах и фестивалях районного, областного, Всероссийского и международного уровня. Больших успехов достигли в 2014 году: </w:t>
      </w:r>
    </w:p>
    <w:p w:rsidR="00116E67" w:rsidRPr="008E17B2" w:rsidRDefault="00116E67" w:rsidP="00E97D30">
      <w:pPr>
        <w:pStyle w:val="1"/>
        <w:spacing w:before="0" w:beforeAutospacing="0" w:after="0" w:afterAutospacing="0"/>
        <w:jc w:val="both"/>
        <w:rPr>
          <w:b w:val="0"/>
          <w:sz w:val="26"/>
          <w:szCs w:val="26"/>
        </w:rPr>
      </w:pPr>
      <w:r w:rsidRPr="008E17B2">
        <w:rPr>
          <w:b w:val="0"/>
          <w:sz w:val="26"/>
          <w:szCs w:val="26"/>
        </w:rPr>
        <w:t>- детский хореографический ансамбль «Вдохновение»:</w:t>
      </w:r>
    </w:p>
    <w:p w:rsidR="00116E67" w:rsidRPr="008E17B2" w:rsidRDefault="00116E67" w:rsidP="00E97D30">
      <w:pPr>
        <w:pStyle w:val="1"/>
        <w:spacing w:before="0" w:beforeAutospacing="0" w:after="0" w:afterAutospacing="0"/>
        <w:jc w:val="both"/>
        <w:rPr>
          <w:b w:val="0"/>
          <w:sz w:val="26"/>
          <w:szCs w:val="26"/>
        </w:rPr>
      </w:pPr>
      <w:r w:rsidRPr="008E17B2">
        <w:rPr>
          <w:b w:val="0"/>
          <w:sz w:val="26"/>
          <w:szCs w:val="26"/>
        </w:rPr>
        <w:t>- Диплом «За оригинальность костюма и самым юным участникам» на Открытом фестивале детского и юношеского творчества «Жар-птица»;</w:t>
      </w:r>
    </w:p>
    <w:p w:rsidR="00116E67" w:rsidRPr="008E17B2" w:rsidRDefault="00116E67" w:rsidP="00E97D30">
      <w:pPr>
        <w:pStyle w:val="1"/>
        <w:spacing w:before="0" w:beforeAutospacing="0" w:after="0" w:afterAutospacing="0"/>
        <w:jc w:val="both"/>
        <w:rPr>
          <w:b w:val="0"/>
          <w:sz w:val="26"/>
          <w:szCs w:val="26"/>
        </w:rPr>
      </w:pPr>
      <w:r w:rsidRPr="008E17B2">
        <w:rPr>
          <w:b w:val="0"/>
          <w:sz w:val="26"/>
          <w:szCs w:val="26"/>
        </w:rPr>
        <w:t>- Лауреаты Международного конкурса-фестиваля «Салют талантов»;</w:t>
      </w:r>
    </w:p>
    <w:p w:rsidR="00116E67" w:rsidRPr="008E17B2" w:rsidRDefault="00116E67" w:rsidP="00E97D30">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Диплом в номинации «Эстрадно-сценический танец» в смешанной возрастной категории, на 3 Открытом межмуниципальном хореографическом фестивале-конкурсе «Танцевальное конфетти».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Народный коллектив ансамбль русской песни «Сударушка»:</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Диплом </w:t>
      </w:r>
      <w:r w:rsidRPr="008E17B2">
        <w:rPr>
          <w:rFonts w:ascii="Times New Roman" w:hAnsi="Times New Roman" w:cs="Times New Roman"/>
          <w:sz w:val="26"/>
          <w:szCs w:val="26"/>
          <w:lang w:val="en-US"/>
        </w:rPr>
        <w:t>I</w:t>
      </w:r>
      <w:r w:rsidRPr="008E17B2">
        <w:rPr>
          <w:rFonts w:ascii="Times New Roman" w:hAnsi="Times New Roman" w:cs="Times New Roman"/>
          <w:sz w:val="26"/>
          <w:szCs w:val="26"/>
        </w:rPr>
        <w:t xml:space="preserve"> – ой степени на </w:t>
      </w:r>
      <w:r w:rsidRPr="008E17B2">
        <w:rPr>
          <w:rFonts w:ascii="Times New Roman" w:hAnsi="Times New Roman" w:cs="Times New Roman"/>
          <w:sz w:val="26"/>
          <w:szCs w:val="26"/>
          <w:lang w:val="en-US"/>
        </w:rPr>
        <w:t>IV</w:t>
      </w:r>
      <w:r w:rsidRPr="008E17B2">
        <w:rPr>
          <w:rFonts w:ascii="Times New Roman" w:hAnsi="Times New Roman" w:cs="Times New Roman"/>
          <w:sz w:val="26"/>
          <w:szCs w:val="26"/>
        </w:rPr>
        <w:t xml:space="preserve"> Открытом конкурсе – фестивале патриотической песни «Песни победы»;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Лауреат </w:t>
      </w:r>
      <w:r w:rsidRPr="008E17B2">
        <w:rPr>
          <w:rFonts w:ascii="Times New Roman" w:hAnsi="Times New Roman" w:cs="Times New Roman"/>
          <w:sz w:val="26"/>
          <w:szCs w:val="26"/>
          <w:lang w:val="en-US"/>
        </w:rPr>
        <w:t>I</w:t>
      </w:r>
      <w:r w:rsidRPr="008E17B2">
        <w:rPr>
          <w:rFonts w:ascii="Times New Roman" w:hAnsi="Times New Roman" w:cs="Times New Roman"/>
          <w:sz w:val="26"/>
          <w:szCs w:val="26"/>
        </w:rPr>
        <w:t xml:space="preserve"> ой степени конкурса искусств «</w:t>
      </w:r>
      <w:proofErr w:type="spellStart"/>
      <w:r w:rsidRPr="008E17B2">
        <w:rPr>
          <w:rFonts w:ascii="Times New Roman" w:hAnsi="Times New Roman" w:cs="Times New Roman"/>
          <w:sz w:val="26"/>
          <w:szCs w:val="26"/>
        </w:rPr>
        <w:t>МирАрт</w:t>
      </w:r>
      <w:proofErr w:type="spellEnd"/>
      <w:r w:rsidRPr="008E17B2">
        <w:rPr>
          <w:rFonts w:ascii="Times New Roman" w:hAnsi="Times New Roman" w:cs="Times New Roman"/>
          <w:sz w:val="26"/>
          <w:szCs w:val="26"/>
        </w:rPr>
        <w:t>» в категории фольклор, ансамбль.</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участник отборочного тура Областного конкурса «Край любимый и родной».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Коллектив современного танца «</w:t>
      </w:r>
      <w:proofErr w:type="spellStart"/>
      <w:r w:rsidRPr="008E17B2">
        <w:rPr>
          <w:rFonts w:ascii="Times New Roman" w:hAnsi="Times New Roman" w:cs="Times New Roman"/>
          <w:sz w:val="26"/>
          <w:szCs w:val="26"/>
          <w:lang w:val="en-US"/>
        </w:rPr>
        <w:t>TenDance</w:t>
      </w:r>
      <w:proofErr w:type="spellEnd"/>
      <w:r w:rsidRPr="008E17B2">
        <w:rPr>
          <w:rFonts w:ascii="Times New Roman" w:hAnsi="Times New Roman" w:cs="Times New Roman"/>
          <w:sz w:val="26"/>
          <w:szCs w:val="26"/>
        </w:rPr>
        <w:t>»:</w:t>
      </w:r>
    </w:p>
    <w:p w:rsidR="00116E67" w:rsidRPr="008E17B2" w:rsidRDefault="00116E67" w:rsidP="00E97D30">
      <w:pPr>
        <w:pStyle w:val="ad"/>
        <w:jc w:val="both"/>
        <w:rPr>
          <w:sz w:val="26"/>
          <w:szCs w:val="26"/>
        </w:rPr>
      </w:pPr>
      <w:r w:rsidRPr="008E17B2">
        <w:rPr>
          <w:sz w:val="26"/>
          <w:szCs w:val="26"/>
        </w:rPr>
        <w:t xml:space="preserve">- 2 место в номинации «Юниоры </w:t>
      </w:r>
      <w:proofErr w:type="spellStart"/>
      <w:r w:rsidRPr="008E17B2">
        <w:rPr>
          <w:sz w:val="26"/>
          <w:szCs w:val="26"/>
        </w:rPr>
        <w:t>формейшн</w:t>
      </w:r>
      <w:proofErr w:type="spellEnd"/>
      <w:r w:rsidRPr="008E17B2">
        <w:rPr>
          <w:sz w:val="26"/>
          <w:szCs w:val="26"/>
        </w:rPr>
        <w:t>, Танцы в стиле стрит», на Международном танцевальном конкурсе «Блистательный Санкт-Петербург»;</w:t>
      </w:r>
    </w:p>
    <w:p w:rsidR="00116E67" w:rsidRPr="008E17B2" w:rsidRDefault="00116E67" w:rsidP="00E97D30">
      <w:pPr>
        <w:pStyle w:val="ad"/>
        <w:jc w:val="both"/>
        <w:rPr>
          <w:sz w:val="26"/>
          <w:szCs w:val="26"/>
        </w:rPr>
      </w:pPr>
      <w:r w:rsidRPr="008E17B2">
        <w:rPr>
          <w:sz w:val="26"/>
          <w:szCs w:val="26"/>
        </w:rPr>
        <w:t xml:space="preserve">- 3 место в Открытом кубке Всеволожского района по </w:t>
      </w:r>
      <w:proofErr w:type="spellStart"/>
      <w:r w:rsidRPr="008E17B2">
        <w:rPr>
          <w:sz w:val="26"/>
          <w:szCs w:val="26"/>
        </w:rPr>
        <w:t>хип-хопу</w:t>
      </w:r>
      <w:proofErr w:type="spellEnd"/>
      <w:r w:rsidRPr="008E17B2">
        <w:rPr>
          <w:sz w:val="26"/>
          <w:szCs w:val="26"/>
        </w:rPr>
        <w:t xml:space="preserve"> в апреле 2014 года.</w:t>
      </w:r>
    </w:p>
    <w:p w:rsidR="00116E67" w:rsidRPr="008E17B2" w:rsidRDefault="00116E67" w:rsidP="00E97D30">
      <w:pPr>
        <w:spacing w:after="0" w:line="240" w:lineRule="auto"/>
        <w:jc w:val="both"/>
        <w:rPr>
          <w:rFonts w:ascii="Times New Roman" w:hAnsi="Times New Roman" w:cs="Times New Roman"/>
          <w:sz w:val="26"/>
          <w:szCs w:val="26"/>
        </w:rPr>
      </w:pPr>
    </w:p>
    <w:p w:rsidR="00116E67" w:rsidRPr="008E17B2" w:rsidRDefault="00116E67" w:rsidP="00E97D30">
      <w:pPr>
        <w:pStyle w:val="ae"/>
        <w:spacing w:before="0" w:beforeAutospacing="0" w:after="0" w:afterAutospacing="0"/>
        <w:jc w:val="both"/>
        <w:rPr>
          <w:sz w:val="26"/>
          <w:szCs w:val="26"/>
        </w:rPr>
      </w:pPr>
      <w:r w:rsidRPr="008E17B2">
        <w:rPr>
          <w:rStyle w:val="af0"/>
          <w:sz w:val="26"/>
          <w:szCs w:val="26"/>
        </w:rPr>
        <w:t xml:space="preserve">Информационное обеспечение </w:t>
      </w:r>
    </w:p>
    <w:p w:rsidR="00116E67" w:rsidRPr="008E17B2" w:rsidRDefault="00116E67" w:rsidP="00E97D30">
      <w:pPr>
        <w:pStyle w:val="ae"/>
        <w:spacing w:before="0" w:beforeAutospacing="0" w:after="0" w:afterAutospacing="0"/>
        <w:jc w:val="both"/>
        <w:rPr>
          <w:sz w:val="26"/>
          <w:szCs w:val="26"/>
        </w:rPr>
      </w:pP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Общее количество обращений граждан, поступивших в администрацию МО «Свердловское городское поселение» за 2014 год, составило: 1 812 обращений, из них:</w:t>
      </w:r>
    </w:p>
    <w:p w:rsidR="00116E67" w:rsidRPr="008E17B2" w:rsidRDefault="00116E67" w:rsidP="00E97D30">
      <w:pPr>
        <w:pStyle w:val="ae"/>
        <w:spacing w:before="0" w:beforeAutospacing="0" w:after="0" w:afterAutospacing="0"/>
        <w:jc w:val="both"/>
        <w:rPr>
          <w:sz w:val="26"/>
          <w:szCs w:val="26"/>
        </w:rPr>
      </w:pPr>
      <w:r w:rsidRPr="008E17B2">
        <w:rPr>
          <w:sz w:val="26"/>
          <w:szCs w:val="26"/>
        </w:rPr>
        <w:t>- письменные обращения жителей в администрацию МО «Свердловское городское поселение»: 1 707 обращений;</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обращения жителей через </w:t>
      </w:r>
      <w:proofErr w:type="spellStart"/>
      <w:r w:rsidRPr="008E17B2">
        <w:rPr>
          <w:sz w:val="26"/>
          <w:szCs w:val="26"/>
        </w:rPr>
        <w:t>Блог</w:t>
      </w:r>
      <w:proofErr w:type="spellEnd"/>
      <w:r w:rsidRPr="008E17B2">
        <w:rPr>
          <w:sz w:val="26"/>
          <w:szCs w:val="26"/>
        </w:rPr>
        <w:t xml:space="preserve"> Главы администрации МО «Свердловское городское поселение»: 12 обращений;</w:t>
      </w:r>
    </w:p>
    <w:p w:rsidR="00116E67" w:rsidRPr="008E17B2" w:rsidRDefault="00116E67" w:rsidP="00E97D30">
      <w:pPr>
        <w:pStyle w:val="ae"/>
        <w:spacing w:before="0" w:beforeAutospacing="0" w:after="0" w:afterAutospacing="0"/>
        <w:jc w:val="both"/>
        <w:rPr>
          <w:sz w:val="26"/>
          <w:szCs w:val="26"/>
        </w:rPr>
      </w:pPr>
      <w:r w:rsidRPr="008E17B2">
        <w:rPr>
          <w:sz w:val="26"/>
          <w:szCs w:val="26"/>
        </w:rPr>
        <w:t>- прием граждан по личным вопросам: 93.</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течени</w:t>
      </w:r>
      <w:proofErr w:type="gramStart"/>
      <w:r w:rsidRPr="008E17B2">
        <w:rPr>
          <w:sz w:val="26"/>
          <w:szCs w:val="26"/>
        </w:rPr>
        <w:t>и</w:t>
      </w:r>
      <w:proofErr w:type="gramEnd"/>
      <w:r w:rsidRPr="008E17B2">
        <w:rPr>
          <w:sz w:val="26"/>
          <w:szCs w:val="26"/>
        </w:rPr>
        <w:t xml:space="preserve"> 2014г. проводилось информационное наполнение </w:t>
      </w:r>
      <w:proofErr w:type="spellStart"/>
      <w:r w:rsidRPr="008E17B2">
        <w:rPr>
          <w:sz w:val="26"/>
          <w:szCs w:val="26"/>
        </w:rPr>
        <w:t>контента</w:t>
      </w:r>
      <w:proofErr w:type="spellEnd"/>
      <w:r w:rsidRPr="008E17B2">
        <w:rPr>
          <w:sz w:val="26"/>
          <w:szCs w:val="26"/>
        </w:rPr>
        <w:t xml:space="preserve"> официального сайта МО «Свердловское городское поселение».</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Разработан и обновлен раздел Портала муниципальных услуг.</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Утвержден Реестр муниципальных услуг.</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утвержденный Реестр муниципальных услуг включены 15 муниципальных услуг и определены органы администрации, их предоставляющие; для каждой услуги разработан административный регламент ее предоставления.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Утверждение Реестра муниципальных услуг и разработка регламентов являются первым этапом к переходу на предоставление муниципальных услуг жителям и организациям МО «Свердловское городское поселение», в электронной форме.</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Осуществляется постоянная работа по обеспечению доступности информации о работе МО «Свердловское городское поселение и подведомственных муниципальных казенных учреждений.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Завершая отчет о проделанной работе в 2014г., хотелось немного остановиться на тех задачах, которые Администрацией намечены к исполнению в 2015г.</w:t>
      </w:r>
    </w:p>
    <w:p w:rsidR="00116E67" w:rsidRPr="008E17B2" w:rsidRDefault="00116E67" w:rsidP="00E97D30">
      <w:pPr>
        <w:spacing w:after="0" w:line="240" w:lineRule="auto"/>
        <w:jc w:val="both"/>
        <w:rPr>
          <w:rFonts w:ascii="Times New Roman" w:hAnsi="Times New Roman" w:cs="Times New Roman"/>
          <w:b/>
          <w:bCs/>
          <w:sz w:val="26"/>
          <w:szCs w:val="26"/>
        </w:rPr>
      </w:pPr>
      <w:r w:rsidRPr="008E17B2">
        <w:rPr>
          <w:rFonts w:ascii="Times New Roman" w:hAnsi="Times New Roman" w:cs="Times New Roman"/>
          <w:b/>
          <w:bCs/>
          <w:sz w:val="26"/>
          <w:szCs w:val="26"/>
        </w:rPr>
        <w:t xml:space="preserve">Основные задачи, которые поставлены Администрацией городского поселения на 2015 год: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В планах Администрации городского поселения на 2015 год – развитие положительных тенденций и процессов, которые наметились в муниципальном образовании, таких как:</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продолжить работу по переселению граждан из аварийного жилья в 2015г.;</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начать строительно-монтажные работы, в рамках реконструкции муниципальной бани;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произвести ремонт фасада МКУ «КДЦ «Нева» и окончить ремонт внутренних помещений;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продолжить ремонт дорог, устройство тротуаров, принять участие в региональных Программах;</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продолжить работу по устройству современного уличного освещения;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совместно с Правительством Ленинградской области осуществлять мониторинг жилищного фонда, откорректировать Программу по капитальному ремонту жилых домов;</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lastRenderedPageBreak/>
        <w:t xml:space="preserve">- продолжить работы по ремонту инженерной инфраструктуры (теплоснабжению, </w:t>
      </w:r>
      <w:proofErr w:type="spellStart"/>
      <w:r w:rsidRPr="008E17B2">
        <w:rPr>
          <w:rFonts w:ascii="Times New Roman" w:hAnsi="Times New Roman" w:cs="Times New Roman"/>
          <w:sz w:val="26"/>
          <w:szCs w:val="26"/>
        </w:rPr>
        <w:t>водоподведению</w:t>
      </w:r>
      <w:proofErr w:type="spellEnd"/>
      <w:r w:rsidRPr="008E17B2">
        <w:rPr>
          <w:rFonts w:ascii="Times New Roman" w:hAnsi="Times New Roman" w:cs="Times New Roman"/>
          <w:sz w:val="26"/>
          <w:szCs w:val="26"/>
        </w:rPr>
        <w:t xml:space="preserve"> и водоотведению), котельных и очистных сооружений;</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начать реконструкцию водопровода 1 </w:t>
      </w:r>
      <w:proofErr w:type="spellStart"/>
      <w:r w:rsidRPr="008E17B2">
        <w:rPr>
          <w:rFonts w:ascii="Times New Roman" w:hAnsi="Times New Roman" w:cs="Times New Roman"/>
          <w:sz w:val="26"/>
          <w:szCs w:val="26"/>
        </w:rPr>
        <w:t>мкр</w:t>
      </w:r>
      <w:proofErr w:type="spellEnd"/>
      <w:r w:rsidRPr="008E17B2">
        <w:rPr>
          <w:rFonts w:ascii="Times New Roman" w:hAnsi="Times New Roman" w:cs="Times New Roman"/>
          <w:sz w:val="26"/>
          <w:szCs w:val="26"/>
        </w:rPr>
        <w:t xml:space="preserve">. </w:t>
      </w:r>
      <w:proofErr w:type="gramStart"/>
      <w:r w:rsidRPr="008E17B2">
        <w:rPr>
          <w:rFonts w:ascii="Times New Roman" w:hAnsi="Times New Roman" w:cs="Times New Roman"/>
          <w:sz w:val="26"/>
          <w:szCs w:val="26"/>
        </w:rPr>
        <w:t>от</w:t>
      </w:r>
      <w:proofErr w:type="gramEnd"/>
      <w:r w:rsidRPr="008E17B2">
        <w:rPr>
          <w:rFonts w:ascii="Times New Roman" w:hAnsi="Times New Roman" w:cs="Times New Roman"/>
          <w:sz w:val="26"/>
          <w:szCs w:val="26"/>
        </w:rPr>
        <w:t xml:space="preserve">: ВОС №1 до перекрестка ул. Западный проезд – ул. </w:t>
      </w:r>
      <w:proofErr w:type="gramStart"/>
      <w:r w:rsidRPr="008E17B2">
        <w:rPr>
          <w:rFonts w:ascii="Times New Roman" w:hAnsi="Times New Roman" w:cs="Times New Roman"/>
          <w:sz w:val="26"/>
          <w:szCs w:val="26"/>
        </w:rPr>
        <w:t>Береговая</w:t>
      </w:r>
      <w:proofErr w:type="gramEnd"/>
      <w:r w:rsidRPr="008E17B2">
        <w:rPr>
          <w:rFonts w:ascii="Times New Roman" w:hAnsi="Times New Roman" w:cs="Times New Roman"/>
          <w:sz w:val="26"/>
          <w:szCs w:val="26"/>
        </w:rPr>
        <w:t xml:space="preserve">; </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начать устройство площади «Надежды»;</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продолжить обустройство детских и спортивных площадок;</w:t>
      </w:r>
    </w:p>
    <w:p w:rsidR="00116E67" w:rsidRPr="008E17B2" w:rsidRDefault="00116E67" w:rsidP="00E97D30">
      <w:pPr>
        <w:tabs>
          <w:tab w:val="left" w:pos="6735"/>
        </w:tabs>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выделить и оформить земельный участок под физкультурно-оздоровительный комплекс;</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продолжить работу по программе поэтапной газификация населения;</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xml:space="preserve">- продолжить работу по улучшению качества оказания муниципальных услуг населению и повышать качество работы с обращениями граждан;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продолжить работу по улучшению качества обслуживания жилого фонда; </w:t>
      </w:r>
    </w:p>
    <w:p w:rsidR="00116E67" w:rsidRPr="008E17B2" w:rsidRDefault="00116E67" w:rsidP="00E97D30">
      <w:pPr>
        <w:pStyle w:val="ae"/>
        <w:spacing w:before="0" w:beforeAutospacing="0" w:after="0" w:afterAutospacing="0"/>
        <w:jc w:val="both"/>
        <w:rPr>
          <w:sz w:val="26"/>
          <w:szCs w:val="26"/>
        </w:rPr>
      </w:pPr>
      <w:r w:rsidRPr="008E17B2">
        <w:rPr>
          <w:sz w:val="26"/>
          <w:szCs w:val="26"/>
        </w:rPr>
        <w:t>- обеспечить бесперебойную работу объектов жизнеобеспечения;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продолжить развитие сферы социальных услуг, спорта;</w:t>
      </w:r>
    </w:p>
    <w:p w:rsidR="00116E67" w:rsidRPr="008E17B2" w:rsidRDefault="00116E67" w:rsidP="00E97D30">
      <w:pPr>
        <w:pStyle w:val="ae"/>
        <w:spacing w:before="0" w:beforeAutospacing="0" w:after="0" w:afterAutospacing="0"/>
        <w:jc w:val="both"/>
        <w:rPr>
          <w:sz w:val="26"/>
          <w:szCs w:val="26"/>
        </w:rPr>
      </w:pPr>
      <w:r w:rsidRPr="008E17B2">
        <w:rPr>
          <w:sz w:val="26"/>
          <w:szCs w:val="26"/>
        </w:rPr>
        <w:t>- продолжить благоустройство территории городского поселения и многое, многое другое.</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Кроме того, приоритетным направлением деятельности Администрации поселения значатся создание благоприятных условий для жителей городского поселения, а именно:</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улучшить качество и зрелищность проводимых мероприятий МКУ «КДЦ «Нева», задействовать все ресурсы и возможности учреждения, чтобы увеличить число оказываемых услуг населению, добиться массового вовлечения людей разных поколений в творческие объединения;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увеличить количество жителей, занимающихся физической культурой и спортом, особенно подростков и молодежи;</w:t>
      </w:r>
    </w:p>
    <w:p w:rsidR="00116E67" w:rsidRPr="008E17B2" w:rsidRDefault="00116E67" w:rsidP="00E97D30">
      <w:pPr>
        <w:spacing w:after="0" w:line="240" w:lineRule="auto"/>
        <w:jc w:val="both"/>
        <w:rPr>
          <w:rFonts w:ascii="Times New Roman" w:hAnsi="Times New Roman" w:cs="Times New Roman"/>
          <w:sz w:val="26"/>
          <w:szCs w:val="26"/>
        </w:rPr>
      </w:pPr>
      <w:r w:rsidRPr="008E17B2">
        <w:rPr>
          <w:rFonts w:ascii="Times New Roman" w:hAnsi="Times New Roman" w:cs="Times New Roman"/>
          <w:sz w:val="26"/>
          <w:szCs w:val="26"/>
        </w:rPr>
        <w:t>- уделить особое внимание вопросам благоустройства.</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Заканчивая свое выступление, разрешите мне выразить слова благодарности всему депутатскому корпусу, предпринимателям и инвесторам за участие в развитии МО «Свердловское городское поселение», эффективное взаимодействие и решение проблем городского поселения.</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Мы все понимаем, что есть вопросы, которые можно решить сегодня и сейчас, а есть вопросы, которые требуют долговременной перспективы.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Муниципальные служащие Администрации МО «Свердловское городское поселение» всегда готовы прислушиваться к советам жителей, помогать им в решении проблем. </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Но мы также вправе рассчитывать и на поддержку самих жителей нашего поселения, на деятельное участие в обновлении всех сторон жизни нашего городского поселения, на вашу гражданскую инициативу, на вашу заинтересованность каким быть городскому поселению уже сегодня и завтра.</w:t>
      </w:r>
    </w:p>
    <w:p w:rsidR="00116E67" w:rsidRPr="008E17B2" w:rsidRDefault="00116E67" w:rsidP="00E97D30">
      <w:pPr>
        <w:pStyle w:val="ae"/>
        <w:spacing w:before="0" w:beforeAutospacing="0" w:after="0" w:afterAutospacing="0"/>
        <w:jc w:val="both"/>
        <w:rPr>
          <w:sz w:val="26"/>
          <w:szCs w:val="26"/>
        </w:rPr>
      </w:pPr>
      <w:r w:rsidRPr="008E17B2">
        <w:rPr>
          <w:sz w:val="26"/>
          <w:szCs w:val="26"/>
        </w:rPr>
        <w:t xml:space="preserve">      </w:t>
      </w:r>
      <w:proofErr w:type="gramStart"/>
      <w:r w:rsidRPr="008E17B2">
        <w:rPr>
          <w:sz w:val="26"/>
          <w:szCs w:val="26"/>
        </w:rPr>
        <w:t>Уверен, что при поддержке депутатов Совета депутатов МО «Свердловское городское поселение», депутатов Совета депутатов МО «Всеволожский район Ленинградской области», Главы администрации МО «Всеволожский район Ленинградской области» Драчева Владимира Петровича, депутатов Законодательного Собрания Ленинградской области, Губернатора Ленинградской области Дрозденко Александра Юрьевича, все вместе мы сможем сделать нашу жизнь достойной, а городское поселение уютным и процветающим уголком Всеволожского района Ленинградской области.</w:t>
      </w:r>
      <w:proofErr w:type="gramEnd"/>
    </w:p>
    <w:p w:rsidR="00116E67" w:rsidRPr="00116E67" w:rsidRDefault="00116E67" w:rsidP="008E17B2">
      <w:pPr>
        <w:tabs>
          <w:tab w:val="left" w:pos="3210"/>
        </w:tabs>
        <w:spacing w:after="0"/>
        <w:ind w:left="426"/>
        <w:rPr>
          <w:lang w:eastAsia="ru-RU"/>
        </w:rPr>
      </w:pPr>
    </w:p>
    <w:sectPr w:rsidR="00116E67" w:rsidRPr="00116E67" w:rsidSect="00E97D30">
      <w:pgSz w:w="11905" w:h="16837"/>
      <w:pgMar w:top="1134" w:right="850" w:bottom="1134" w:left="1701"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4F6"/>
    <w:multiLevelType w:val="hybridMultilevel"/>
    <w:tmpl w:val="13F60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A25EF"/>
    <w:multiLevelType w:val="hybridMultilevel"/>
    <w:tmpl w:val="9B2EADAE"/>
    <w:lvl w:ilvl="0" w:tplc="94A4F2E8">
      <w:start w:val="1"/>
      <w:numFmt w:val="decimal"/>
      <w:lvlText w:val="%1."/>
      <w:lvlJc w:val="left"/>
      <w:pPr>
        <w:ind w:left="720" w:hanging="360"/>
      </w:pPr>
      <w:rPr>
        <w:rFonts w:cs="Times New Roman"/>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B5600E"/>
    <w:multiLevelType w:val="hybridMultilevel"/>
    <w:tmpl w:val="A0D6B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964DB"/>
    <w:multiLevelType w:val="hybridMultilevel"/>
    <w:tmpl w:val="FFA056EE"/>
    <w:lvl w:ilvl="0" w:tplc="5ED6D47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9D5EA5"/>
    <w:multiLevelType w:val="hybridMultilevel"/>
    <w:tmpl w:val="AB206CD6"/>
    <w:lvl w:ilvl="0" w:tplc="E346B620">
      <w:start w:val="1"/>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CC6D54"/>
    <w:multiLevelType w:val="hybridMultilevel"/>
    <w:tmpl w:val="FFA85464"/>
    <w:lvl w:ilvl="0" w:tplc="A9DAA6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2B33C1"/>
    <w:multiLevelType w:val="hybridMultilevel"/>
    <w:tmpl w:val="7370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E6CD7"/>
    <w:multiLevelType w:val="hybridMultilevel"/>
    <w:tmpl w:val="0AF6DE7C"/>
    <w:lvl w:ilvl="0" w:tplc="F2F8AACE">
      <w:start w:val="1"/>
      <w:numFmt w:val="decimal"/>
      <w:lvlText w:val="%1."/>
      <w:lvlJc w:val="left"/>
      <w:pPr>
        <w:ind w:left="1243" w:hanging="67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8">
    <w:nsid w:val="285460DA"/>
    <w:multiLevelType w:val="hybridMultilevel"/>
    <w:tmpl w:val="9E743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984341"/>
    <w:multiLevelType w:val="hybridMultilevel"/>
    <w:tmpl w:val="D2E65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2595A"/>
    <w:multiLevelType w:val="hybridMultilevel"/>
    <w:tmpl w:val="2BFA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875E0"/>
    <w:multiLevelType w:val="hybridMultilevel"/>
    <w:tmpl w:val="DB08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0720B"/>
    <w:multiLevelType w:val="multilevel"/>
    <w:tmpl w:val="010EC4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8BF3C94"/>
    <w:multiLevelType w:val="hybridMultilevel"/>
    <w:tmpl w:val="3F74A7BC"/>
    <w:lvl w:ilvl="0" w:tplc="2DCAE7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950D51"/>
    <w:multiLevelType w:val="hybridMultilevel"/>
    <w:tmpl w:val="3B16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8015D"/>
    <w:multiLevelType w:val="hybridMultilevel"/>
    <w:tmpl w:val="461607CA"/>
    <w:lvl w:ilvl="0" w:tplc="067ADB0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4735F8"/>
    <w:multiLevelType w:val="hybridMultilevel"/>
    <w:tmpl w:val="631ED304"/>
    <w:lvl w:ilvl="0" w:tplc="A9DAA64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68A50FC"/>
    <w:multiLevelType w:val="hybridMultilevel"/>
    <w:tmpl w:val="317A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A59F7"/>
    <w:multiLevelType w:val="hybridMultilevel"/>
    <w:tmpl w:val="97340F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31E5D31"/>
    <w:multiLevelType w:val="hybridMultilevel"/>
    <w:tmpl w:val="E378FE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792826"/>
    <w:multiLevelType w:val="hybridMultilevel"/>
    <w:tmpl w:val="F38A9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DC5F46"/>
    <w:multiLevelType w:val="hybridMultilevel"/>
    <w:tmpl w:val="B302F828"/>
    <w:lvl w:ilvl="0" w:tplc="8988BB0E">
      <w:start w:val="2"/>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736E2"/>
    <w:multiLevelType w:val="hybridMultilevel"/>
    <w:tmpl w:val="626C1E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1FB1D34"/>
    <w:multiLevelType w:val="multilevel"/>
    <w:tmpl w:val="FB0A66F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43176E7"/>
    <w:multiLevelType w:val="singleLevel"/>
    <w:tmpl w:val="29A038CE"/>
    <w:lvl w:ilvl="0">
      <w:start w:val="1"/>
      <w:numFmt w:val="decimal"/>
      <w:lvlText w:val="%1."/>
      <w:legacy w:legacy="1" w:legacySpace="0" w:legacyIndent="355"/>
      <w:lvlJc w:val="left"/>
      <w:rPr>
        <w:rFonts w:ascii="Times New Roman" w:hAnsi="Times New Roman" w:cs="Times New Roman" w:hint="default"/>
      </w:rPr>
    </w:lvl>
  </w:abstractNum>
  <w:abstractNum w:abstractNumId="25">
    <w:nsid w:val="648F1205"/>
    <w:multiLevelType w:val="hybridMultilevel"/>
    <w:tmpl w:val="EF74E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DD456B"/>
    <w:multiLevelType w:val="hybridMultilevel"/>
    <w:tmpl w:val="47BC7552"/>
    <w:lvl w:ilvl="0" w:tplc="E938873C">
      <w:start w:val="1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65D13EB5"/>
    <w:multiLevelType w:val="hybridMultilevel"/>
    <w:tmpl w:val="E1AAD048"/>
    <w:lvl w:ilvl="0" w:tplc="9BE40D9E">
      <w:start w:val="1"/>
      <w:numFmt w:val="decimal"/>
      <w:lvlText w:val="%1."/>
      <w:lvlJc w:val="left"/>
      <w:pPr>
        <w:tabs>
          <w:tab w:val="num" w:pos="3795"/>
        </w:tabs>
        <w:ind w:left="3795" w:hanging="360"/>
      </w:pPr>
      <w:rPr>
        <w:rFonts w:hint="default"/>
        <w:b w:val="0"/>
      </w:rPr>
    </w:lvl>
    <w:lvl w:ilvl="1" w:tplc="04190019" w:tentative="1">
      <w:start w:val="1"/>
      <w:numFmt w:val="lowerLetter"/>
      <w:lvlText w:val="%2."/>
      <w:lvlJc w:val="left"/>
      <w:pPr>
        <w:tabs>
          <w:tab w:val="num" w:pos="4515"/>
        </w:tabs>
        <w:ind w:left="4515" w:hanging="360"/>
      </w:pPr>
    </w:lvl>
    <w:lvl w:ilvl="2" w:tplc="0419001B" w:tentative="1">
      <w:start w:val="1"/>
      <w:numFmt w:val="lowerRoman"/>
      <w:lvlText w:val="%3."/>
      <w:lvlJc w:val="right"/>
      <w:pPr>
        <w:tabs>
          <w:tab w:val="num" w:pos="5235"/>
        </w:tabs>
        <w:ind w:left="5235" w:hanging="180"/>
      </w:pPr>
    </w:lvl>
    <w:lvl w:ilvl="3" w:tplc="0419000F" w:tentative="1">
      <w:start w:val="1"/>
      <w:numFmt w:val="decimal"/>
      <w:lvlText w:val="%4."/>
      <w:lvlJc w:val="left"/>
      <w:pPr>
        <w:tabs>
          <w:tab w:val="num" w:pos="5955"/>
        </w:tabs>
        <w:ind w:left="5955" w:hanging="360"/>
      </w:pPr>
    </w:lvl>
    <w:lvl w:ilvl="4" w:tplc="04190019" w:tentative="1">
      <w:start w:val="1"/>
      <w:numFmt w:val="lowerLetter"/>
      <w:lvlText w:val="%5."/>
      <w:lvlJc w:val="left"/>
      <w:pPr>
        <w:tabs>
          <w:tab w:val="num" w:pos="6675"/>
        </w:tabs>
        <w:ind w:left="6675" w:hanging="360"/>
      </w:pPr>
    </w:lvl>
    <w:lvl w:ilvl="5" w:tplc="0419001B" w:tentative="1">
      <w:start w:val="1"/>
      <w:numFmt w:val="lowerRoman"/>
      <w:lvlText w:val="%6."/>
      <w:lvlJc w:val="right"/>
      <w:pPr>
        <w:tabs>
          <w:tab w:val="num" w:pos="7395"/>
        </w:tabs>
        <w:ind w:left="7395" w:hanging="180"/>
      </w:pPr>
    </w:lvl>
    <w:lvl w:ilvl="6" w:tplc="0419000F" w:tentative="1">
      <w:start w:val="1"/>
      <w:numFmt w:val="decimal"/>
      <w:lvlText w:val="%7."/>
      <w:lvlJc w:val="left"/>
      <w:pPr>
        <w:tabs>
          <w:tab w:val="num" w:pos="8115"/>
        </w:tabs>
        <w:ind w:left="8115" w:hanging="360"/>
      </w:pPr>
    </w:lvl>
    <w:lvl w:ilvl="7" w:tplc="04190019" w:tentative="1">
      <w:start w:val="1"/>
      <w:numFmt w:val="lowerLetter"/>
      <w:lvlText w:val="%8."/>
      <w:lvlJc w:val="left"/>
      <w:pPr>
        <w:tabs>
          <w:tab w:val="num" w:pos="8835"/>
        </w:tabs>
        <w:ind w:left="8835" w:hanging="360"/>
      </w:pPr>
    </w:lvl>
    <w:lvl w:ilvl="8" w:tplc="0419001B" w:tentative="1">
      <w:start w:val="1"/>
      <w:numFmt w:val="lowerRoman"/>
      <w:lvlText w:val="%9."/>
      <w:lvlJc w:val="right"/>
      <w:pPr>
        <w:tabs>
          <w:tab w:val="num" w:pos="9555"/>
        </w:tabs>
        <w:ind w:left="9555" w:hanging="180"/>
      </w:pPr>
    </w:lvl>
  </w:abstractNum>
  <w:abstractNum w:abstractNumId="28">
    <w:nsid w:val="69721337"/>
    <w:multiLevelType w:val="hybridMultilevel"/>
    <w:tmpl w:val="2D6C1868"/>
    <w:lvl w:ilvl="0" w:tplc="BFA844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52690B"/>
    <w:multiLevelType w:val="hybridMultilevel"/>
    <w:tmpl w:val="48E25CEC"/>
    <w:lvl w:ilvl="0" w:tplc="A9DAA6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D6754E6"/>
    <w:multiLevelType w:val="hybridMultilevel"/>
    <w:tmpl w:val="9D2E7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D1700D"/>
    <w:multiLevelType w:val="hybridMultilevel"/>
    <w:tmpl w:val="F370B648"/>
    <w:lvl w:ilvl="0" w:tplc="A9DAA642">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2">
    <w:nsid w:val="70110C53"/>
    <w:multiLevelType w:val="hybridMultilevel"/>
    <w:tmpl w:val="E10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96BF4"/>
    <w:multiLevelType w:val="multilevel"/>
    <w:tmpl w:val="594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E72B57"/>
    <w:multiLevelType w:val="hybridMultilevel"/>
    <w:tmpl w:val="3410C67C"/>
    <w:lvl w:ilvl="0" w:tplc="3BEE6322">
      <w:start w:val="1"/>
      <w:numFmt w:val="decimal"/>
      <w:lvlText w:val="%1."/>
      <w:lvlJc w:val="left"/>
      <w:pPr>
        <w:tabs>
          <w:tab w:val="num" w:pos="720"/>
        </w:tabs>
        <w:ind w:left="720" w:hanging="360"/>
      </w:pPr>
      <w:rPr>
        <w:rFonts w:hint="default"/>
      </w:rPr>
    </w:lvl>
    <w:lvl w:ilvl="1" w:tplc="9C980BD8">
      <w:numFmt w:val="none"/>
      <w:lvlText w:val=""/>
      <w:lvlJc w:val="left"/>
      <w:pPr>
        <w:tabs>
          <w:tab w:val="num" w:pos="360"/>
        </w:tabs>
      </w:pPr>
    </w:lvl>
    <w:lvl w:ilvl="2" w:tplc="BB704902">
      <w:numFmt w:val="none"/>
      <w:lvlText w:val=""/>
      <w:lvlJc w:val="left"/>
      <w:pPr>
        <w:tabs>
          <w:tab w:val="num" w:pos="360"/>
        </w:tabs>
      </w:pPr>
    </w:lvl>
    <w:lvl w:ilvl="3" w:tplc="28F246CA">
      <w:numFmt w:val="none"/>
      <w:lvlText w:val=""/>
      <w:lvlJc w:val="left"/>
      <w:pPr>
        <w:tabs>
          <w:tab w:val="num" w:pos="360"/>
        </w:tabs>
      </w:pPr>
    </w:lvl>
    <w:lvl w:ilvl="4" w:tplc="321A6F2A">
      <w:numFmt w:val="none"/>
      <w:lvlText w:val=""/>
      <w:lvlJc w:val="left"/>
      <w:pPr>
        <w:tabs>
          <w:tab w:val="num" w:pos="360"/>
        </w:tabs>
      </w:pPr>
    </w:lvl>
    <w:lvl w:ilvl="5" w:tplc="0828353A">
      <w:numFmt w:val="none"/>
      <w:lvlText w:val=""/>
      <w:lvlJc w:val="left"/>
      <w:pPr>
        <w:tabs>
          <w:tab w:val="num" w:pos="360"/>
        </w:tabs>
      </w:pPr>
    </w:lvl>
    <w:lvl w:ilvl="6" w:tplc="55180980">
      <w:numFmt w:val="none"/>
      <w:lvlText w:val=""/>
      <w:lvlJc w:val="left"/>
      <w:pPr>
        <w:tabs>
          <w:tab w:val="num" w:pos="360"/>
        </w:tabs>
      </w:pPr>
    </w:lvl>
    <w:lvl w:ilvl="7" w:tplc="E2EE63E2">
      <w:numFmt w:val="none"/>
      <w:lvlText w:val=""/>
      <w:lvlJc w:val="left"/>
      <w:pPr>
        <w:tabs>
          <w:tab w:val="num" w:pos="360"/>
        </w:tabs>
      </w:pPr>
    </w:lvl>
    <w:lvl w:ilvl="8" w:tplc="6C3EF904">
      <w:numFmt w:val="none"/>
      <w:lvlText w:val=""/>
      <w:lvlJc w:val="left"/>
      <w:pPr>
        <w:tabs>
          <w:tab w:val="num" w:pos="360"/>
        </w:tabs>
      </w:pPr>
    </w:lvl>
  </w:abstractNum>
  <w:abstractNum w:abstractNumId="35">
    <w:nsid w:val="7CA81E43"/>
    <w:multiLevelType w:val="hybridMultilevel"/>
    <w:tmpl w:val="91D4D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2F36D9"/>
    <w:multiLevelType w:val="hybridMultilevel"/>
    <w:tmpl w:val="AFA84442"/>
    <w:lvl w:ilvl="0" w:tplc="851AAFA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E4A30BA"/>
    <w:multiLevelType w:val="singleLevel"/>
    <w:tmpl w:val="F4D05E6C"/>
    <w:lvl w:ilvl="0">
      <w:start w:val="2"/>
      <w:numFmt w:val="decimal"/>
      <w:lvlText w:val="%1."/>
      <w:legacy w:legacy="1" w:legacySpace="0" w:legacyIndent="355"/>
      <w:lvlJc w:val="left"/>
      <w:rPr>
        <w:rFonts w:ascii="Times New Roman" w:hAnsi="Times New Roman" w:cs="Times New Roman" w:hint="default"/>
      </w:rPr>
    </w:lvl>
  </w:abstractNum>
  <w:num w:numId="1">
    <w:abstractNumId w:val="37"/>
  </w:num>
  <w:num w:numId="2">
    <w:abstractNumId w:val="24"/>
  </w:num>
  <w:num w:numId="3">
    <w:abstractNumId w:val="26"/>
  </w:num>
  <w:num w:numId="4">
    <w:abstractNumId w:val="34"/>
  </w:num>
  <w:num w:numId="5">
    <w:abstractNumId w:val="23"/>
  </w:num>
  <w:num w:numId="6">
    <w:abstractNumId w:val="27"/>
  </w:num>
  <w:num w:numId="7">
    <w:abstractNumId w:val="7"/>
  </w:num>
  <w:num w:numId="8">
    <w:abstractNumId w:val="2"/>
  </w:num>
  <w:num w:numId="9">
    <w:abstractNumId w:val="10"/>
  </w:num>
  <w:num w:numId="10">
    <w:abstractNumId w:val="32"/>
  </w:num>
  <w:num w:numId="11">
    <w:abstractNumId w:val="21"/>
  </w:num>
  <w:num w:numId="12">
    <w:abstractNumId w:val="16"/>
  </w:num>
  <w:num w:numId="13">
    <w:abstractNumId w:val="31"/>
  </w:num>
  <w:num w:numId="14">
    <w:abstractNumId w:val="5"/>
  </w:num>
  <w:num w:numId="15">
    <w:abstractNumId w:val="29"/>
  </w:num>
  <w:num w:numId="16">
    <w:abstractNumId w:val="9"/>
  </w:num>
  <w:num w:numId="17">
    <w:abstractNumId w:val="19"/>
  </w:num>
  <w:num w:numId="18">
    <w:abstractNumId w:val="8"/>
  </w:num>
  <w:num w:numId="19">
    <w:abstractNumId w:val="14"/>
  </w:num>
  <w:num w:numId="20">
    <w:abstractNumId w:val="25"/>
  </w:num>
  <w:num w:numId="21">
    <w:abstractNumId w:val="22"/>
  </w:num>
  <w:num w:numId="22">
    <w:abstractNumId w:val="18"/>
  </w:num>
  <w:num w:numId="23">
    <w:abstractNumId w:val="36"/>
  </w:num>
  <w:num w:numId="24">
    <w:abstractNumId w:val="12"/>
  </w:num>
  <w:num w:numId="25">
    <w:abstractNumId w:val="20"/>
  </w:num>
  <w:num w:numId="26">
    <w:abstractNumId w:val="28"/>
  </w:num>
  <w:num w:numId="27">
    <w:abstractNumId w:val="35"/>
  </w:num>
  <w:num w:numId="28">
    <w:abstractNumId w:val="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3"/>
  </w:num>
  <w:num w:numId="33">
    <w:abstractNumId w:val="15"/>
  </w:num>
  <w:num w:numId="34">
    <w:abstractNumId w:val="30"/>
  </w:num>
  <w:num w:numId="35">
    <w:abstractNumId w:val="1"/>
  </w:num>
  <w:num w:numId="36">
    <w:abstractNumId w:val="17"/>
  </w:num>
  <w:num w:numId="37">
    <w:abstractNumId w:val="6"/>
  </w:num>
  <w:num w:numId="38">
    <w:abstractNumId w:val="1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764D"/>
    <w:rsid w:val="00081655"/>
    <w:rsid w:val="000D12E2"/>
    <w:rsid w:val="0010277C"/>
    <w:rsid w:val="00114757"/>
    <w:rsid w:val="00114AE7"/>
    <w:rsid w:val="00116E67"/>
    <w:rsid w:val="001221EF"/>
    <w:rsid w:val="00146DB0"/>
    <w:rsid w:val="001C293C"/>
    <w:rsid w:val="001F74C8"/>
    <w:rsid w:val="002178E9"/>
    <w:rsid w:val="0022493A"/>
    <w:rsid w:val="00257197"/>
    <w:rsid w:val="00297BC0"/>
    <w:rsid w:val="00331EE9"/>
    <w:rsid w:val="00347DE8"/>
    <w:rsid w:val="003651A0"/>
    <w:rsid w:val="003B0192"/>
    <w:rsid w:val="0040764D"/>
    <w:rsid w:val="004160AB"/>
    <w:rsid w:val="004306AA"/>
    <w:rsid w:val="00433599"/>
    <w:rsid w:val="0044194A"/>
    <w:rsid w:val="00452956"/>
    <w:rsid w:val="004652C0"/>
    <w:rsid w:val="004738F6"/>
    <w:rsid w:val="00494A08"/>
    <w:rsid w:val="004D5DA2"/>
    <w:rsid w:val="004E4ADE"/>
    <w:rsid w:val="004E5043"/>
    <w:rsid w:val="004F1492"/>
    <w:rsid w:val="00505B3F"/>
    <w:rsid w:val="00571036"/>
    <w:rsid w:val="005C099E"/>
    <w:rsid w:val="006D402B"/>
    <w:rsid w:val="00731605"/>
    <w:rsid w:val="00761278"/>
    <w:rsid w:val="007E6625"/>
    <w:rsid w:val="00806900"/>
    <w:rsid w:val="00812E40"/>
    <w:rsid w:val="00843F22"/>
    <w:rsid w:val="008475CC"/>
    <w:rsid w:val="008526E3"/>
    <w:rsid w:val="00853C94"/>
    <w:rsid w:val="008752FE"/>
    <w:rsid w:val="008B436E"/>
    <w:rsid w:val="008B43B5"/>
    <w:rsid w:val="008B6C3F"/>
    <w:rsid w:val="008D2852"/>
    <w:rsid w:val="008E17B2"/>
    <w:rsid w:val="00906109"/>
    <w:rsid w:val="009275C9"/>
    <w:rsid w:val="0096338D"/>
    <w:rsid w:val="009A13BA"/>
    <w:rsid w:val="009B2E92"/>
    <w:rsid w:val="009C3D96"/>
    <w:rsid w:val="009D1FCC"/>
    <w:rsid w:val="009E3BB6"/>
    <w:rsid w:val="00A02BA7"/>
    <w:rsid w:val="00A06C32"/>
    <w:rsid w:val="00A35902"/>
    <w:rsid w:val="00AD01D9"/>
    <w:rsid w:val="00AD2117"/>
    <w:rsid w:val="00AE09E0"/>
    <w:rsid w:val="00B5336D"/>
    <w:rsid w:val="00BB69BD"/>
    <w:rsid w:val="00BD0B2C"/>
    <w:rsid w:val="00BD0E7D"/>
    <w:rsid w:val="00C46A42"/>
    <w:rsid w:val="00CB76DB"/>
    <w:rsid w:val="00CF550D"/>
    <w:rsid w:val="00D504A3"/>
    <w:rsid w:val="00D61C5F"/>
    <w:rsid w:val="00D912B8"/>
    <w:rsid w:val="00DE2036"/>
    <w:rsid w:val="00E62F87"/>
    <w:rsid w:val="00E730BE"/>
    <w:rsid w:val="00E749C4"/>
    <w:rsid w:val="00E8102B"/>
    <w:rsid w:val="00E860DF"/>
    <w:rsid w:val="00E97D30"/>
    <w:rsid w:val="00EB0686"/>
    <w:rsid w:val="00EF3F43"/>
    <w:rsid w:val="00F64110"/>
    <w:rsid w:val="00F8709C"/>
    <w:rsid w:val="00FA7F89"/>
    <w:rsid w:val="00FB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E9"/>
  </w:style>
  <w:style w:type="paragraph" w:styleId="1">
    <w:name w:val="heading 1"/>
    <w:basedOn w:val="a"/>
    <w:link w:val="10"/>
    <w:qFormat/>
    <w:rsid w:val="00116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116E6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78E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178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78E9"/>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78E9"/>
    <w:pPr>
      <w:widowControl w:val="0"/>
      <w:autoSpaceDE w:val="0"/>
      <w:autoSpaceDN w:val="0"/>
      <w:adjustRightInd w:val="0"/>
      <w:spacing w:after="0" w:line="322" w:lineRule="exact"/>
      <w:ind w:firstLine="1147"/>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178E9"/>
    <w:pPr>
      <w:widowControl w:val="0"/>
      <w:autoSpaceDE w:val="0"/>
      <w:autoSpaceDN w:val="0"/>
      <w:adjustRightInd w:val="0"/>
      <w:spacing w:after="0" w:line="322" w:lineRule="exact"/>
      <w:ind w:firstLine="672"/>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178E9"/>
    <w:rPr>
      <w:rFonts w:ascii="Times New Roman" w:hAnsi="Times New Roman" w:cs="Times New Roman"/>
      <w:b/>
      <w:bCs/>
      <w:sz w:val="26"/>
      <w:szCs w:val="26"/>
    </w:rPr>
  </w:style>
  <w:style w:type="character" w:customStyle="1" w:styleId="FontStyle12">
    <w:name w:val="Font Style12"/>
    <w:basedOn w:val="a0"/>
    <w:uiPriority w:val="99"/>
    <w:rsid w:val="002178E9"/>
    <w:rPr>
      <w:rFonts w:ascii="Times New Roman" w:hAnsi="Times New Roman" w:cs="Times New Roman"/>
      <w:b/>
      <w:bCs/>
      <w:sz w:val="30"/>
      <w:szCs w:val="30"/>
    </w:rPr>
  </w:style>
  <w:style w:type="character" w:customStyle="1" w:styleId="FontStyle13">
    <w:name w:val="Font Style13"/>
    <w:basedOn w:val="a0"/>
    <w:uiPriority w:val="99"/>
    <w:rsid w:val="002178E9"/>
    <w:rPr>
      <w:rFonts w:ascii="Times New Roman" w:hAnsi="Times New Roman" w:cs="Times New Roman"/>
      <w:sz w:val="26"/>
      <w:szCs w:val="26"/>
    </w:rPr>
  </w:style>
  <w:style w:type="paragraph" w:styleId="a3">
    <w:name w:val="List Paragraph"/>
    <w:basedOn w:val="a"/>
    <w:uiPriority w:val="34"/>
    <w:qFormat/>
    <w:rsid w:val="002178E9"/>
    <w:pPr>
      <w:ind w:left="720"/>
      <w:contextualSpacing/>
    </w:pPr>
  </w:style>
  <w:style w:type="paragraph" w:styleId="a4">
    <w:name w:val="Balloon Text"/>
    <w:basedOn w:val="a"/>
    <w:link w:val="a5"/>
    <w:semiHidden/>
    <w:unhideWhenUsed/>
    <w:rsid w:val="00217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8E9"/>
    <w:rPr>
      <w:rFonts w:ascii="Tahoma" w:hAnsi="Tahoma" w:cs="Tahoma"/>
      <w:sz w:val="16"/>
      <w:szCs w:val="16"/>
    </w:rPr>
  </w:style>
  <w:style w:type="table" w:styleId="a6">
    <w:name w:val="Table Grid"/>
    <w:basedOn w:val="a1"/>
    <w:rsid w:val="00EF3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06C32"/>
    <w:rPr>
      <w:color w:val="0000FF"/>
      <w:u w:val="single"/>
    </w:rPr>
  </w:style>
  <w:style w:type="character" w:customStyle="1" w:styleId="10">
    <w:name w:val="Заголовок 1 Знак"/>
    <w:basedOn w:val="a0"/>
    <w:link w:val="1"/>
    <w:rsid w:val="00116E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16E67"/>
    <w:rPr>
      <w:rFonts w:ascii="Arial" w:eastAsia="Times New Roman" w:hAnsi="Arial" w:cs="Arial"/>
      <w:b/>
      <w:bCs/>
      <w:i/>
      <w:iCs/>
      <w:sz w:val="28"/>
      <w:szCs w:val="28"/>
      <w:lang w:eastAsia="ru-RU"/>
    </w:rPr>
  </w:style>
  <w:style w:type="paragraph" w:customStyle="1" w:styleId="stylet3">
    <w:name w:val="stylet3"/>
    <w:basedOn w:val="a"/>
    <w:rsid w:val="001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116E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16E67"/>
    <w:rPr>
      <w:rFonts w:ascii="Times New Roman" w:eastAsia="Times New Roman" w:hAnsi="Times New Roman" w:cs="Times New Roman"/>
      <w:sz w:val="24"/>
      <w:szCs w:val="24"/>
      <w:lang w:eastAsia="ru-RU"/>
    </w:rPr>
  </w:style>
  <w:style w:type="character" w:styleId="aa">
    <w:name w:val="page number"/>
    <w:basedOn w:val="a0"/>
    <w:rsid w:val="00116E67"/>
  </w:style>
  <w:style w:type="paragraph" w:styleId="ab">
    <w:name w:val="footer"/>
    <w:basedOn w:val="a"/>
    <w:link w:val="ac"/>
    <w:rsid w:val="00116E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116E67"/>
    <w:rPr>
      <w:rFonts w:ascii="Times New Roman" w:eastAsia="Times New Roman" w:hAnsi="Times New Roman" w:cs="Times New Roman"/>
      <w:sz w:val="24"/>
      <w:szCs w:val="24"/>
      <w:lang w:eastAsia="ru-RU"/>
    </w:rPr>
  </w:style>
  <w:style w:type="character" w:customStyle="1" w:styleId="FontStyle19">
    <w:name w:val="Font Style19"/>
    <w:rsid w:val="00116E67"/>
    <w:rPr>
      <w:rFonts w:ascii="Arial" w:hAnsi="Arial" w:cs="Arial"/>
      <w:b/>
      <w:bCs/>
      <w:sz w:val="26"/>
      <w:szCs w:val="26"/>
    </w:rPr>
  </w:style>
  <w:style w:type="paragraph" w:styleId="21">
    <w:name w:val="Body Text Indent 2"/>
    <w:basedOn w:val="a"/>
    <w:link w:val="22"/>
    <w:rsid w:val="00116E67"/>
    <w:pPr>
      <w:spacing w:after="120" w:line="480" w:lineRule="auto"/>
      <w:ind w:left="283"/>
    </w:pPr>
    <w:rPr>
      <w:rFonts w:ascii="Arial" w:eastAsia="Times New Roman" w:hAnsi="Arial" w:cs="Times New Roman"/>
      <w:snapToGrid w:val="0"/>
      <w:sz w:val="20"/>
      <w:szCs w:val="20"/>
      <w:lang w:eastAsia="ru-RU"/>
    </w:rPr>
  </w:style>
  <w:style w:type="character" w:customStyle="1" w:styleId="22">
    <w:name w:val="Основной текст с отступом 2 Знак"/>
    <w:basedOn w:val="a0"/>
    <w:link w:val="21"/>
    <w:rsid w:val="00116E67"/>
    <w:rPr>
      <w:rFonts w:ascii="Arial" w:eastAsia="Times New Roman" w:hAnsi="Arial" w:cs="Times New Roman"/>
      <w:snapToGrid w:val="0"/>
      <w:sz w:val="20"/>
      <w:szCs w:val="20"/>
      <w:lang w:eastAsia="ru-RU"/>
    </w:rPr>
  </w:style>
  <w:style w:type="paragraph" w:customStyle="1" w:styleId="11">
    <w:name w:val="Без интервала1"/>
    <w:rsid w:val="00116E67"/>
    <w:pPr>
      <w:spacing w:after="0" w:line="240" w:lineRule="auto"/>
    </w:pPr>
    <w:rPr>
      <w:rFonts w:ascii="Calibri" w:eastAsia="Times New Roman" w:hAnsi="Calibri" w:cs="Times New Roman"/>
    </w:rPr>
  </w:style>
  <w:style w:type="paragraph" w:styleId="ad">
    <w:name w:val="No Spacing"/>
    <w:qFormat/>
    <w:rsid w:val="00116E67"/>
    <w:pPr>
      <w:spacing w:after="0" w:line="240" w:lineRule="auto"/>
    </w:pPr>
    <w:rPr>
      <w:rFonts w:ascii="Times New Roman" w:eastAsia="Times New Roman" w:hAnsi="Times New Roman" w:cs="Times New Roman"/>
      <w:sz w:val="24"/>
      <w:szCs w:val="24"/>
      <w:lang w:eastAsia="ru-RU"/>
    </w:rPr>
  </w:style>
  <w:style w:type="paragraph" w:styleId="ae">
    <w:name w:val="Normal (Web)"/>
    <w:basedOn w:val="a"/>
    <w:rsid w:val="001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116E6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
    <w:name w:val="Знак Знак Знак"/>
    <w:basedOn w:val="a"/>
    <w:rsid w:val="00116E67"/>
    <w:pPr>
      <w:widowControl w:val="0"/>
      <w:adjustRightInd w:val="0"/>
      <w:spacing w:after="160" w:line="240" w:lineRule="exact"/>
      <w:jc w:val="right"/>
    </w:pPr>
    <w:rPr>
      <w:rFonts w:ascii="Arial" w:eastAsia="Times New Roman" w:hAnsi="Arial" w:cs="Arial"/>
      <w:sz w:val="20"/>
      <w:szCs w:val="20"/>
      <w:lang w:val="en-GB"/>
    </w:rPr>
  </w:style>
  <w:style w:type="character" w:customStyle="1" w:styleId="blk">
    <w:name w:val="blk"/>
    <w:basedOn w:val="a0"/>
    <w:rsid w:val="00116E67"/>
    <w:rPr>
      <w:rFonts w:cs="Times New Roman"/>
    </w:rPr>
  </w:style>
  <w:style w:type="character" w:customStyle="1" w:styleId="apple-converted-space">
    <w:name w:val="apple-converted-space"/>
    <w:basedOn w:val="a0"/>
    <w:rsid w:val="00116E67"/>
  </w:style>
  <w:style w:type="character" w:styleId="af0">
    <w:name w:val="Strong"/>
    <w:basedOn w:val="a0"/>
    <w:qFormat/>
    <w:rsid w:val="00116E67"/>
    <w:rPr>
      <w:rFonts w:cs="Times New Roman"/>
      <w:b/>
      <w:bCs/>
    </w:rPr>
  </w:style>
  <w:style w:type="paragraph" w:customStyle="1" w:styleId="13">
    <w:name w:val="Абзац списка1"/>
    <w:basedOn w:val="a"/>
    <w:rsid w:val="00116E6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w-headline">
    <w:name w:val="mw-headline"/>
    <w:basedOn w:val="a0"/>
    <w:rsid w:val="0011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78E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178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78E9"/>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78E9"/>
    <w:pPr>
      <w:widowControl w:val="0"/>
      <w:autoSpaceDE w:val="0"/>
      <w:autoSpaceDN w:val="0"/>
      <w:adjustRightInd w:val="0"/>
      <w:spacing w:after="0" w:line="322" w:lineRule="exact"/>
      <w:ind w:firstLine="1147"/>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178E9"/>
    <w:pPr>
      <w:widowControl w:val="0"/>
      <w:autoSpaceDE w:val="0"/>
      <w:autoSpaceDN w:val="0"/>
      <w:adjustRightInd w:val="0"/>
      <w:spacing w:after="0" w:line="322" w:lineRule="exact"/>
      <w:ind w:firstLine="672"/>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178E9"/>
    <w:rPr>
      <w:rFonts w:ascii="Times New Roman" w:hAnsi="Times New Roman" w:cs="Times New Roman"/>
      <w:b/>
      <w:bCs/>
      <w:sz w:val="26"/>
      <w:szCs w:val="26"/>
    </w:rPr>
  </w:style>
  <w:style w:type="character" w:customStyle="1" w:styleId="FontStyle12">
    <w:name w:val="Font Style12"/>
    <w:basedOn w:val="a0"/>
    <w:uiPriority w:val="99"/>
    <w:rsid w:val="002178E9"/>
    <w:rPr>
      <w:rFonts w:ascii="Times New Roman" w:hAnsi="Times New Roman" w:cs="Times New Roman"/>
      <w:b/>
      <w:bCs/>
      <w:sz w:val="30"/>
      <w:szCs w:val="30"/>
    </w:rPr>
  </w:style>
  <w:style w:type="character" w:customStyle="1" w:styleId="FontStyle13">
    <w:name w:val="Font Style13"/>
    <w:basedOn w:val="a0"/>
    <w:uiPriority w:val="99"/>
    <w:rsid w:val="002178E9"/>
    <w:rPr>
      <w:rFonts w:ascii="Times New Roman" w:hAnsi="Times New Roman" w:cs="Times New Roman"/>
      <w:sz w:val="26"/>
      <w:szCs w:val="26"/>
    </w:rPr>
  </w:style>
  <w:style w:type="paragraph" w:styleId="a3">
    <w:name w:val="List Paragraph"/>
    <w:basedOn w:val="a"/>
    <w:uiPriority w:val="34"/>
    <w:qFormat/>
    <w:rsid w:val="002178E9"/>
    <w:pPr>
      <w:ind w:left="720"/>
      <w:contextualSpacing/>
    </w:pPr>
  </w:style>
  <w:style w:type="paragraph" w:styleId="a4">
    <w:name w:val="Balloon Text"/>
    <w:basedOn w:val="a"/>
    <w:link w:val="a5"/>
    <w:uiPriority w:val="99"/>
    <w:semiHidden/>
    <w:unhideWhenUsed/>
    <w:rsid w:val="00217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rdlovo-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9274</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5</cp:revision>
  <cp:lastPrinted>2015-03-25T09:37:00Z</cp:lastPrinted>
  <dcterms:created xsi:type="dcterms:W3CDTF">2015-03-25T09:26:00Z</dcterms:created>
  <dcterms:modified xsi:type="dcterms:W3CDTF">2015-03-25T09:38:00Z</dcterms:modified>
</cp:coreProperties>
</file>