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23" w:rsidRDefault="00BE2923" w:rsidP="00052E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75pt;margin-top:0;width:46.5pt;height:61.5pt;z-index:251658240">
            <v:imagedata r:id="rId7" o:title=""/>
            <w10:wrap type="square" side="righ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Приложение </w:t>
      </w:r>
    </w:p>
    <w:p w:rsidR="00BE2923" w:rsidRDefault="00BE2923" w:rsidP="00052E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 Постановлению</w:t>
      </w:r>
    </w:p>
    <w:p w:rsidR="00BE2923" w:rsidRDefault="00BE2923" w:rsidP="00052E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 17.11.2017</w:t>
      </w:r>
    </w:p>
    <w:p w:rsidR="00BE2923" w:rsidRDefault="00BE2923" w:rsidP="00052E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№ 908</w:t>
      </w:r>
    </w:p>
    <w:p w:rsidR="00BE2923" w:rsidRDefault="00BE2923" w:rsidP="00052E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E2923" w:rsidRDefault="00BE2923" w:rsidP="00E77A21">
      <w:pPr>
        <w:pStyle w:val="Iauiue"/>
        <w:jc w:val="center"/>
        <w:rPr>
          <w:sz w:val="28"/>
          <w:szCs w:val="24"/>
          <w:u w:val="single"/>
        </w:rPr>
      </w:pPr>
      <w:r w:rsidRPr="00DC2625">
        <w:rPr>
          <w:bCs/>
          <w:sz w:val="28"/>
          <w:szCs w:val="24"/>
          <w:u w:val="single"/>
        </w:rPr>
        <w:t xml:space="preserve">Администрация МО «Свердловское городское поселение» </w:t>
      </w:r>
      <w:r w:rsidRPr="00DC2625">
        <w:rPr>
          <w:sz w:val="28"/>
          <w:szCs w:val="24"/>
          <w:u w:val="single"/>
        </w:rPr>
        <w:t xml:space="preserve">Всеволожского </w:t>
      </w:r>
    </w:p>
    <w:p w:rsidR="00BE2923" w:rsidRPr="00DC2625" w:rsidRDefault="00BE2923" w:rsidP="00E77A21">
      <w:pPr>
        <w:pStyle w:val="Iauiue"/>
        <w:jc w:val="center"/>
        <w:rPr>
          <w:color w:val="000000"/>
          <w:sz w:val="16"/>
          <w:szCs w:val="28"/>
        </w:rPr>
      </w:pPr>
      <w:r w:rsidRPr="00D1649F">
        <w:rPr>
          <w:color w:val="000000"/>
          <w:sz w:val="16"/>
          <w:szCs w:val="28"/>
        </w:rPr>
        <w:t>(наименование структурного подразделения - представителя заказчика администрации МО «Свердловское городское поселение»)</w:t>
      </w:r>
    </w:p>
    <w:p w:rsidR="00BE2923" w:rsidRPr="00DC2625" w:rsidRDefault="00BE2923" w:rsidP="00E77A21">
      <w:pPr>
        <w:pStyle w:val="Iauiue"/>
        <w:jc w:val="center"/>
        <w:rPr>
          <w:color w:val="000000"/>
          <w:sz w:val="18"/>
          <w:szCs w:val="28"/>
          <w:u w:val="single"/>
        </w:rPr>
      </w:pPr>
      <w:r w:rsidRPr="00DC2625">
        <w:rPr>
          <w:sz w:val="28"/>
          <w:szCs w:val="24"/>
          <w:u w:val="single"/>
        </w:rPr>
        <w:t>муниципального района Ленинградской области</w:t>
      </w:r>
    </w:p>
    <w:p w:rsidR="00BE2923" w:rsidRDefault="00BE2923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2923" w:rsidRDefault="00BE2923" w:rsidP="009A2288">
      <w:pPr>
        <w:pStyle w:val="ConsPlusNormal"/>
        <w:jc w:val="center"/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</w:pPr>
    </w:p>
    <w:p w:rsidR="00BE2923" w:rsidRDefault="00BE2923" w:rsidP="009A2288">
      <w:pPr>
        <w:pStyle w:val="ConsPlusNormal"/>
        <w:jc w:val="center"/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</w:pPr>
    </w:p>
    <w:p w:rsidR="00BE2923" w:rsidRDefault="00BE2923" w:rsidP="009A2288">
      <w:pPr>
        <w:pStyle w:val="ConsPlusNormal"/>
        <w:jc w:val="center"/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</w:pPr>
    </w:p>
    <w:p w:rsidR="00BE2923" w:rsidRDefault="00BE2923" w:rsidP="009A2288">
      <w:pPr>
        <w:pStyle w:val="ConsPlusNormal"/>
        <w:jc w:val="center"/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</w:pPr>
    </w:p>
    <w:p w:rsidR="00BE2923" w:rsidRPr="00E77A21" w:rsidRDefault="00BE2923" w:rsidP="009A2288">
      <w:pPr>
        <w:pStyle w:val="ConsPlusNormal"/>
        <w:jc w:val="center"/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</w:pPr>
      <w:r w:rsidRPr="00E77A21"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  <w:t>Программа</w:t>
      </w:r>
    </w:p>
    <w:p w:rsidR="00BE2923" w:rsidRPr="00E77A21" w:rsidRDefault="00BE2923" w:rsidP="009A2288">
      <w:pPr>
        <w:pStyle w:val="ConsPlusNormal"/>
        <w:jc w:val="center"/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</w:pPr>
      <w:r w:rsidRPr="00E77A21"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  <w:t>комплексного развития социальной инфраструктуры</w:t>
      </w:r>
    </w:p>
    <w:p w:rsidR="00BE2923" w:rsidRDefault="00BE2923" w:rsidP="009A2288">
      <w:pPr>
        <w:pStyle w:val="ConsPlusNormal"/>
        <w:jc w:val="center"/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</w:pPr>
      <w:r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  <w:t>муниципального образования</w:t>
      </w:r>
    </w:p>
    <w:p w:rsidR="00BE2923" w:rsidRPr="00E77A21" w:rsidRDefault="00BE2923" w:rsidP="009A2288">
      <w:pPr>
        <w:pStyle w:val="ConsPlusNormal"/>
        <w:jc w:val="center"/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</w:pPr>
      <w:r w:rsidRPr="00E77A21"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  <w:t>«Свердловское городское  поселение»</w:t>
      </w:r>
    </w:p>
    <w:p w:rsidR="00BE2923" w:rsidRPr="00E77A21" w:rsidRDefault="00BE2923" w:rsidP="000260B2">
      <w:pPr>
        <w:pStyle w:val="ConsPlusNormal"/>
        <w:jc w:val="center"/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</w:pPr>
      <w:r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  <w:t xml:space="preserve">Всеволожского </w:t>
      </w:r>
      <w:r w:rsidRPr="00E77A21">
        <w:rPr>
          <w:rFonts w:ascii="Times New Roman" w:hAnsi="Times New Roman" w:cs="Times New Roman"/>
          <w:b/>
          <w:kern w:val="1"/>
          <w:sz w:val="44"/>
          <w:szCs w:val="44"/>
          <w:lang w:eastAsia="ar-SA"/>
        </w:rPr>
        <w:t>муниципального района Ленинградской области</w:t>
      </w:r>
    </w:p>
    <w:p w:rsidR="00BE2923" w:rsidRPr="00A92079" w:rsidRDefault="00BE2923" w:rsidP="00A920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br w:type="page"/>
      </w:r>
      <w:r w:rsidRPr="00A92079">
        <w:rPr>
          <w:rFonts w:ascii="Times New Roman" w:hAnsi="Times New Roman"/>
          <w:b/>
          <w:sz w:val="24"/>
          <w:szCs w:val="24"/>
        </w:rPr>
        <w:t>1. ПАСПОРТ ПРОГРАММЫ</w:t>
      </w:r>
    </w:p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4"/>
        <w:gridCol w:w="6907"/>
      </w:tblGrid>
      <w:tr w:rsidR="00BE2923" w:rsidRPr="00A92079" w:rsidTr="004A26E4">
        <w:tc>
          <w:tcPr>
            <w:tcW w:w="1686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14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социальной инфраструктуры МО «Свердловское городское поселение» Всеволожского  муниципального района Ленинградской области</w:t>
            </w:r>
          </w:p>
        </w:tc>
      </w:tr>
      <w:tr w:rsidR="00BE2923" w:rsidRPr="00A92079" w:rsidTr="004A26E4">
        <w:tc>
          <w:tcPr>
            <w:tcW w:w="1686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314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</w:p>
          <w:p w:rsidR="00BE2923" w:rsidRPr="00A92079" w:rsidRDefault="00BE2923" w:rsidP="00A21D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BE2923" w:rsidRPr="00A92079" w:rsidRDefault="00BE2923" w:rsidP="00A21D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A92079">
              <w:rPr>
                <w:rFonts w:ascii="Times New Roman" w:hAnsi="Times New Roman"/>
                <w:sz w:val="24"/>
                <w:szCs w:val="24"/>
              </w:rPr>
              <w:t>«Свердловское городское поселение» Всеволожского муниципального района Ленинградской области «О разработке программы комплексного развития социальной инфраструктуры МО «Свердловское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Всеволожского </w:t>
            </w:r>
            <w:r w:rsidRPr="00A92079">
              <w:rPr>
                <w:rFonts w:ascii="Times New Roman" w:hAnsi="Times New Roman"/>
                <w:sz w:val="24"/>
                <w:szCs w:val="24"/>
              </w:rPr>
              <w:t>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D49">
              <w:rPr>
                <w:rFonts w:ascii="Times New Roman" w:hAnsi="Times New Roman"/>
                <w:sz w:val="24"/>
                <w:szCs w:val="24"/>
              </w:rPr>
              <w:t xml:space="preserve">№ 533 «22»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21D4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21D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923" w:rsidRPr="00A92079" w:rsidTr="004A26E4">
        <w:tc>
          <w:tcPr>
            <w:tcW w:w="1686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3314" w:type="pct"/>
          </w:tcPr>
          <w:p w:rsidR="00BE2923" w:rsidRDefault="00BE2923" w:rsidP="00A21D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Заказчик -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«Свердловское </w:t>
            </w:r>
            <w:r w:rsidRPr="00A92079">
              <w:rPr>
                <w:rFonts w:ascii="Times New Roman" w:hAnsi="Times New Roman"/>
                <w:sz w:val="24"/>
                <w:szCs w:val="24"/>
              </w:rPr>
              <w:t>городское 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92079">
              <w:rPr>
                <w:rFonts w:ascii="Times New Roman" w:hAnsi="Times New Roman"/>
                <w:sz w:val="24"/>
                <w:szCs w:val="24"/>
              </w:rPr>
              <w:t>Всеволожского  муниципального района Ленинградской 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079">
              <w:rPr>
                <w:rFonts w:ascii="Times New Roman" w:hAnsi="Times New Roman"/>
                <w:sz w:val="24"/>
                <w:szCs w:val="24"/>
              </w:rPr>
              <w:t>Разработчик - администрация МО «Свердловское городское  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92079">
              <w:rPr>
                <w:rFonts w:ascii="Times New Roman" w:hAnsi="Times New Roman"/>
                <w:sz w:val="24"/>
                <w:szCs w:val="24"/>
              </w:rPr>
              <w:t xml:space="preserve">Всеволожского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A92079">
              <w:rPr>
                <w:rFonts w:ascii="Times New Roman" w:hAnsi="Times New Roman"/>
                <w:sz w:val="24"/>
                <w:szCs w:val="24"/>
              </w:rPr>
              <w:t>района Ленинградской области.</w:t>
            </w:r>
          </w:p>
          <w:p w:rsidR="00BE2923" w:rsidRPr="00A92079" w:rsidRDefault="00BE2923" w:rsidP="00A21D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Адрес: 188682, Ленинградская область, Всеволожский район, г.п. им.Свердлова, микрорайон 1, дом 1 </w:t>
            </w:r>
          </w:p>
        </w:tc>
      </w:tr>
      <w:tr w:rsidR="00BE2923" w:rsidRPr="00A92079" w:rsidTr="004A26E4">
        <w:tc>
          <w:tcPr>
            <w:tcW w:w="1686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314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Цель программы – создание полноценной качественной социальной инфраструктуры для формирования комфортной и безопасной среды жизнедеятельности.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- обеспечение доступности объектов социальной инфраструктуры поселения для населения поселения;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- обеспечение достижения расчетного уровня обеспеченности населения поселения услугами в области образования, здравоохранения,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массового </w:t>
            </w:r>
            <w:r w:rsidRPr="00A92079">
              <w:rPr>
                <w:rFonts w:ascii="Times New Roman" w:hAnsi="Times New Roman"/>
                <w:sz w:val="24"/>
                <w:szCs w:val="24"/>
              </w:rPr>
              <w:t>спорта и культуры;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- обеспечение эффективности функционирования социальной инфраструктуры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- обеспечение безопасности и качества использования населением объектов социальной инфраструктуры поселения</w:t>
            </w:r>
          </w:p>
        </w:tc>
      </w:tr>
      <w:tr w:rsidR="00BE2923" w:rsidRPr="00A92079" w:rsidTr="004A26E4">
        <w:tc>
          <w:tcPr>
            <w:tcW w:w="1686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3314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 объектов образования, здравоохранения, физической культуры и массового спорта и культуры</w:t>
            </w:r>
          </w:p>
        </w:tc>
      </w:tr>
      <w:tr w:rsidR="00BE2923" w:rsidRPr="00A92079" w:rsidTr="004A26E4">
        <w:tc>
          <w:tcPr>
            <w:tcW w:w="1686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3314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2017-2032 </w:t>
            </w:r>
            <w:r w:rsidRPr="00A92079">
              <w:rPr>
                <w:rFonts w:ascii="Times New Roman" w:hAnsi="Times New Roman"/>
                <w:sz w:val="24"/>
                <w:szCs w:val="24"/>
              </w:rPr>
              <w:t>гг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1 очередь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92079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A92079">
              <w:rPr>
                <w:rFonts w:ascii="Times New Roman" w:hAnsi="Times New Roman"/>
                <w:sz w:val="24"/>
                <w:szCs w:val="24"/>
              </w:rPr>
              <w:t xml:space="preserve">.; расчётный срок –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A92079">
                <w:rPr>
                  <w:rFonts w:ascii="Times New Roman" w:hAnsi="Times New Roman"/>
                  <w:sz w:val="24"/>
                  <w:szCs w:val="24"/>
                </w:rPr>
                <w:t>2032 г</w:t>
              </w:r>
            </w:smartTag>
            <w:r w:rsidRPr="00A920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BE2923" w:rsidRPr="00A92079" w:rsidTr="004A26E4">
        <w:tc>
          <w:tcPr>
            <w:tcW w:w="1686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314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программы </w:t>
            </w:r>
            <w:r w:rsidRPr="00A92079">
              <w:rPr>
                <w:rFonts w:ascii="Times New Roman" w:hAnsi="Times New Roman"/>
                <w:sz w:val="24"/>
                <w:szCs w:val="24"/>
              </w:rPr>
              <w:t>за счет местного бюджета определяются решениями совета депутатов МО «Свердловское городское поселение» Всеволожского муниципального района Ленинградской области при принятии местного бюджета на очередной финансовый год</w:t>
            </w:r>
          </w:p>
        </w:tc>
      </w:tr>
      <w:tr w:rsidR="00BE2923" w:rsidRPr="00A92079" w:rsidTr="004A26E4">
        <w:tc>
          <w:tcPr>
            <w:tcW w:w="1686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314" w:type="pct"/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</w:t>
            </w:r>
          </w:p>
        </w:tc>
      </w:tr>
    </w:tbl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</w:p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  <w:sectPr w:rsidR="00BE2923" w:rsidRPr="00A92079" w:rsidSect="003F78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2923" w:rsidRPr="00A92079" w:rsidRDefault="00BE2923" w:rsidP="00A920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92079">
        <w:rPr>
          <w:rFonts w:ascii="Times New Roman" w:hAnsi="Times New Roman"/>
          <w:b/>
          <w:sz w:val="24"/>
          <w:szCs w:val="24"/>
        </w:rPr>
        <w:t>2. ХАРАКТЕРИСТИКА СУЩЕСТВУЮЩЕГО СОСТОЯНИЯ СОЦИАЛЬНОЙ ИНФРАСТРУКТУРЫ МО «СВЕРДЛОВСКОЕ ГОРОДСКОЕ ПОСЕЛЕНИЕ» ВСЕВОЛОЖСКОГО МУНИЦИПАЛЬНОГО РАЙОНА ЛЕНИНГРАДСКОЙ ОБЛАСТИ</w:t>
      </w:r>
    </w:p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</w:p>
    <w:p w:rsidR="00BE2923" w:rsidRPr="00A92079" w:rsidRDefault="00BE2923" w:rsidP="00A21D49">
      <w:pPr>
        <w:pStyle w:val="NoSpacing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92079">
        <w:rPr>
          <w:rFonts w:ascii="Times New Roman" w:hAnsi="Times New Roman"/>
          <w:b/>
          <w:bCs/>
          <w:sz w:val="24"/>
          <w:szCs w:val="24"/>
        </w:rPr>
        <w:t>Раздел 1. Характеристика существующего состояния социальной инфраструктуры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образование «</w:t>
      </w:r>
      <w:r w:rsidRPr="00A92079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вердловское городское поселение»</w:t>
      </w:r>
      <w:r w:rsidRPr="00A92079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 расположено на правом берегу р. Нева. Административный центр – городской поселок им. Свердлова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Общая площадь МО "Свердловское гор</w:t>
      </w:r>
      <w:r>
        <w:rPr>
          <w:rFonts w:ascii="Times New Roman" w:hAnsi="Times New Roman"/>
          <w:bCs/>
          <w:sz w:val="24"/>
          <w:szCs w:val="24"/>
        </w:rPr>
        <w:t xml:space="preserve">одское поселение" составляет </w:t>
      </w:r>
      <w:smartTag w:uri="urn:schemas-microsoft-com:office:smarttags" w:element="metricconverter">
        <w:smartTagPr>
          <w:attr w:name="ProductID" w:val="11547 га"/>
        </w:smartTagPr>
        <w:r>
          <w:rPr>
            <w:rFonts w:ascii="Times New Roman" w:hAnsi="Times New Roman"/>
            <w:bCs/>
            <w:sz w:val="24"/>
            <w:szCs w:val="24"/>
          </w:rPr>
          <w:t>11</w:t>
        </w:r>
        <w:r w:rsidRPr="00A92079">
          <w:rPr>
            <w:rFonts w:ascii="Times New Roman" w:hAnsi="Times New Roman"/>
            <w:bCs/>
            <w:sz w:val="24"/>
            <w:szCs w:val="24"/>
          </w:rPr>
          <w:t>547 га</w:t>
        </w:r>
      </w:smartTag>
      <w:r w:rsidRPr="00A9207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92079">
        <w:rPr>
          <w:rFonts w:ascii="Times New Roman" w:hAnsi="Times New Roman"/>
          <w:bCs/>
          <w:sz w:val="24"/>
          <w:szCs w:val="24"/>
        </w:rPr>
        <w:t>МО "Свердловское городское поселение" граничит: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- с Заневским сельским поселением от точки пересечения автотрассы Кола (М-18) границы Ленинградской области и Санкт-Петербурга, на северо-восток по автотрассе Кола (М-18), поворачивает в восточном направлении до пересечения с рекой Черная;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- с Колтушским сельским поселением далее на юго-восток по реке Черная до северо-западной границы садоводческого массива «Карьер Мяглово», поворачивает на юго-запад, огибает массив по северной, западной и южной границам, выходит на подъездную дорогу в садоводческий массив; далее по этой дороге на восток – пересекая автодороги Карьер-Мяглово – поселок имени Свердлова и Карьер-Мяглово-Островки, а также проходя вдоль южной границы местечка Карьер-Мяглово – до его восточной черты; далее на юго-восток вдоль автодороги Карьер-Мяглово- Островки до юго –западной границы садоводческого массива «Северная Самарка», поворачивает на северо-восток и огибает массив по северной, восточной и южной границам; выходит на подъездную лесную дорогу и далее по этой дороге на юго-запад до пересечения с автодорогой Карьер-Мяглово- Островки; по этой автодороге на восток – пересекая реку Черная – до железнодорожного моста (Кузьминский мост) через реку Нева;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- с Кировским районом далее по границе Всеволожского района (вниз по течению реки Нева) до границ с Санкт-Петербургом;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- с Санкт-Петербургом по границе Всеволожского района на север до исходной точки.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 xml:space="preserve">Население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4"/>
            <w:szCs w:val="24"/>
          </w:rPr>
          <w:t>2017 г</w:t>
        </w:r>
      </w:smartTag>
      <w:r>
        <w:rPr>
          <w:rFonts w:ascii="Times New Roman" w:hAnsi="Times New Roman"/>
          <w:bCs/>
          <w:sz w:val="24"/>
          <w:szCs w:val="24"/>
        </w:rPr>
        <w:t>. составляет 11</w:t>
      </w:r>
      <w:r w:rsidRPr="00A92079">
        <w:rPr>
          <w:rFonts w:ascii="Times New Roman" w:hAnsi="Times New Roman"/>
          <w:bCs/>
          <w:sz w:val="24"/>
          <w:szCs w:val="24"/>
        </w:rPr>
        <w:t xml:space="preserve"> 665 чел.  (7-е место)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 xml:space="preserve">   • процент от населения района — 3,57 %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Плотность </w:t>
      </w:r>
      <w:r w:rsidRPr="00A92079">
        <w:rPr>
          <w:rFonts w:ascii="Times New Roman" w:hAnsi="Times New Roman"/>
          <w:bCs/>
          <w:sz w:val="24"/>
          <w:szCs w:val="24"/>
        </w:rPr>
        <w:t>101.02 чел/км²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Количество населенных пунктов 10: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- гп</w:t>
      </w:r>
      <w:r>
        <w:rPr>
          <w:rFonts w:ascii="Times New Roman" w:hAnsi="Times New Roman"/>
          <w:bCs/>
          <w:sz w:val="24"/>
          <w:szCs w:val="24"/>
        </w:rPr>
        <w:t>.</w:t>
      </w:r>
      <w:r w:rsidRPr="00A92079">
        <w:rPr>
          <w:rFonts w:ascii="Times New Roman" w:hAnsi="Times New Roman"/>
          <w:bCs/>
          <w:sz w:val="24"/>
          <w:szCs w:val="24"/>
        </w:rPr>
        <w:t xml:space="preserve"> им. Свердлова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- дер. Новосаратовка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- пос. Рабочий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- пос. Красная Заря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- дер. Невский Парклесхоз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- дер. Большие Пороги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- дер. Оранжерейка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- дер. Кузьминка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- дер. Маслово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- дер. Островки</w:t>
      </w:r>
      <w:r w:rsidRPr="00A92079">
        <w:rPr>
          <w:rFonts w:ascii="Times New Roman" w:hAnsi="Times New Roman"/>
          <w:bCs/>
          <w:sz w:val="24"/>
          <w:szCs w:val="24"/>
        </w:rPr>
        <w:tab/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Социальная инфраструктура представляет собой многоотраслевой комплекс,</w:t>
      </w:r>
    </w:p>
    <w:p w:rsidR="00BE2923" w:rsidRPr="00A92079" w:rsidRDefault="00BE2923" w:rsidP="009E70B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действующий в интересах повышения благосостояния его населения. Она охватывает систему образования, здраво</w:t>
      </w:r>
      <w:r>
        <w:rPr>
          <w:rFonts w:ascii="Times New Roman" w:hAnsi="Times New Roman"/>
          <w:sz w:val="24"/>
          <w:szCs w:val="24"/>
        </w:rPr>
        <w:t xml:space="preserve">охранение, культуру, физическую </w:t>
      </w:r>
      <w:r w:rsidRPr="00A92079">
        <w:rPr>
          <w:rFonts w:ascii="Times New Roman" w:hAnsi="Times New Roman"/>
          <w:sz w:val="24"/>
          <w:szCs w:val="24"/>
        </w:rPr>
        <w:t>культуру и спорт и т.д. Уровень развития социальной сферы в сильной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079">
        <w:rPr>
          <w:rFonts w:ascii="Times New Roman" w:hAnsi="Times New Roman"/>
          <w:sz w:val="24"/>
          <w:szCs w:val="24"/>
        </w:rPr>
        <w:t>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В числе последних важная роль принадлежит особенностям географического положения муниципального образования.</w:t>
      </w:r>
    </w:p>
    <w:p w:rsidR="00BE2923" w:rsidRPr="00A92079" w:rsidRDefault="00BE2923" w:rsidP="00C87BB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Одним из факторов экономической стабильности в условиях рыночной экономики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079">
        <w:rPr>
          <w:rFonts w:ascii="Times New Roman" w:hAnsi="Times New Roman"/>
          <w:sz w:val="24"/>
          <w:szCs w:val="24"/>
        </w:rPr>
        <w:t>являются малые предприятия, поскольку они динамично развиваются во всех отраслях экономики, способствуя формированию конкурентной среды, налогооблагаемой базы, созданию новых рабочих мест, снижая остроту безработицы, насыщая рынок товарами и услугами.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Число зарегистрированных в органах статистики организаций</w:t>
      </w:r>
    </w:p>
    <w:p w:rsidR="00BE2923" w:rsidRPr="00A92079" w:rsidRDefault="00BE2923" w:rsidP="00A21D4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по видам экономической деятельности</w:t>
      </w:r>
    </w:p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(единиц)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1985"/>
        <w:gridCol w:w="2126"/>
      </w:tblGrid>
      <w:tr w:rsidR="00BE2923" w:rsidRPr="00A92079" w:rsidTr="00240341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 1 января текущего года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1. Число организаций </w:t>
            </w:r>
            <w:r w:rsidRPr="00A92079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A92079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смешанная российская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общественных и религиозных организаций (объединений)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совместная российская и иностранная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По видам экономической деятельности: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сельское хозяйство, охота и предоставление услуг                        в этих областях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Обрабатывающие производства </w:t>
            </w:r>
            <w:r w:rsidRPr="00A92079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A92079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производство кожи, изделий из кожи и производство обуви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                       из дерева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целлюлозно-бумажное производство, издательская           и полиграфическая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химическое 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производство электрооборудования, электронного                         и оптического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производство транспортных средств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                  газа и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торговля автотранспортными средствами                                  и мотоциклами, их техническое обслуживание                             и 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оптовая торговля, включая торговлю через агентов, кроме торговли автотранспортными средствами                                и мотоциклами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Транспорт и связь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из них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                        и предоставление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9207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Предоставление прочих коммунальных, социальных и персональных услуг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удаление сточных вод, отходов и аналогичная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деятельность общественных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предоставление персональных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2. Малые и средние предприятия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малые (без микропредприятий)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3. Организации, находящиеся в муниципальной собственности и смешанной собственности                              с участием муниципальных образований, – 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3.1. Муниципальные унитарные предприятия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из них основанные на праве оперативного управления (казенные)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3.2. Муниципальные учреждения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автономные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бюджетные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казенные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3.3. Организации иных организационно-правовых форм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E2923" w:rsidRPr="00A92079" w:rsidRDefault="00BE2923" w:rsidP="00A92079">
      <w:pPr>
        <w:pStyle w:val="NoSpacing"/>
        <w:rPr>
          <w:rFonts w:ascii="Times New Roman" w:hAnsi="Times New Roman"/>
          <w:b/>
          <w:sz w:val="24"/>
          <w:szCs w:val="24"/>
        </w:rPr>
      </w:pPr>
      <w:r w:rsidRPr="00A92079">
        <w:rPr>
          <w:rFonts w:ascii="Times New Roman" w:hAnsi="Times New Roman"/>
          <w:b/>
          <w:sz w:val="24"/>
          <w:szCs w:val="24"/>
        </w:rPr>
        <w:t>Трудовые ресурсы</w:t>
      </w:r>
    </w:p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1276"/>
        <w:gridCol w:w="1418"/>
        <w:gridCol w:w="1417"/>
      </w:tblGrid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 1 января текущего года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1. Численность занятых в экономике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 в бюджетной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2. Численность экономически активного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2.1. Уровень регистрируемой безработицы                          (от численности экономически активного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2.2. Численность безработных, зарегистрированных     в государственных учреждениях службы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 зарегистрированных безработных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923" w:rsidRPr="00A92079" w:rsidTr="002403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2.3. Количество свободных рабочих мест (вакансий), заявленных работодателями в службу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BE2923" w:rsidRPr="00C87BB5" w:rsidRDefault="00BE2923" w:rsidP="00C87BB5">
      <w:pPr>
        <w:pStyle w:val="NoSpacing"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Природно-ресурсный потенциа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BE2923" w:rsidRPr="00A92079" w:rsidTr="00240341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А. Полезные ископаемые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Балансовые запасы 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(тыс. куб. 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Забалансовые запасы 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(тыс. куб. м)</w:t>
            </w:r>
          </w:p>
        </w:tc>
      </w:tr>
      <w:tr w:rsidR="00BE2923" w:rsidRPr="00A92079" w:rsidTr="00240341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 1 января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 1 января текущего года</w:t>
            </w:r>
          </w:p>
        </w:tc>
      </w:tr>
      <w:tr w:rsidR="00BE2923" w:rsidRPr="00A92079" w:rsidTr="002403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Кирпично-черепичные глины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37923,4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37739,8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C87B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</w:p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(гектаров)</w:t>
      </w: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851"/>
        <w:gridCol w:w="850"/>
        <w:gridCol w:w="709"/>
        <w:gridCol w:w="832"/>
        <w:gridCol w:w="1011"/>
        <w:gridCol w:w="789"/>
      </w:tblGrid>
      <w:tr w:rsidR="00BE2923" w:rsidRPr="00A92079" w:rsidTr="00240341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0" w:name="Par943"/>
            <w:bookmarkEnd w:id="0"/>
            <w:r w:rsidRPr="00A92079">
              <w:rPr>
                <w:rFonts w:ascii="Times New Roman" w:hAnsi="Times New Roman"/>
                <w:sz w:val="24"/>
                <w:szCs w:val="24"/>
              </w:rPr>
              <w:t>Б. Земельные ресурсы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На 1 января 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отчетного года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На 1 января 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</w:tc>
      </w:tr>
      <w:tr w:rsidR="00BE2923" w:rsidRPr="00A92079" w:rsidTr="00240341">
        <w:trPr>
          <w:trHeight w:val="4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 сельхоз-угодья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из них пашни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числе сельхоз-угодья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из них пашни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Земли в границах муниципального образования общей площадью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11547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11547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 земли: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федеральной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1. Земли сельскохозяйственного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1633,4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1598,6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2. Земли населенных пунктов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2233,4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2165,3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а) земли городских населенных пунктов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932,6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из них территориальные зоны: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застройки (жилой, общественно-деловой, производственной)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267,34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инженерной и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рекреации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земли, занятые городскими лесами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181,2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б) земли сельских населенных пунктов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645,45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1255,8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из них территориальные зоны: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застройки (жилой, общественно-деловой, производственной)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444,94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инженерной и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405,7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рекреации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земли, занятые городскими лесами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3. Земли особо охраняемых территорий                    и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4. Земли лесного фонда: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5296,7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5296,7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по данным государственного лесного реестра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по данным Федеральной службы государственной регистрации, кадастра                   и картографии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rPr>
          <w:trHeight w:val="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5. Земли водного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639,5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rPr>
          <w:trHeight w:val="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6. Земли запаса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240341">
        <w:trPr>
          <w:trHeight w:val="8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hyperlink r:id="rId8" w:history="1">
              <w:r w:rsidRPr="00A92079">
                <w:rPr>
                  <w:rFonts w:ascii="Times New Roman" w:hAnsi="Times New Roman"/>
                  <w:sz w:val="24"/>
                  <w:szCs w:val="24"/>
                </w:rPr>
                <w:t>Земли</w:t>
              </w:r>
            </w:hyperlink>
            <w:r w:rsidRPr="00A92079">
              <w:rPr>
                <w:rFonts w:ascii="Times New Roman" w:hAnsi="Times New Roman"/>
                <w:sz w:val="24"/>
                <w:szCs w:val="24"/>
              </w:rPr>
              <w:t xml:space="preserve"> промышленности, энергетики, транспорта, связи, радиовещания, телевидения, информатики, земли                     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1094,7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</w:p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  <w:bookmarkStart w:id="1" w:name="Par1212"/>
      <w:bookmarkEnd w:id="1"/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2268"/>
        <w:gridCol w:w="2693"/>
      </w:tblGrid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2" w:name="Par1234"/>
            <w:bookmarkEnd w:id="2"/>
            <w:r w:rsidRPr="00A92079">
              <w:rPr>
                <w:rFonts w:ascii="Times New Roman" w:hAnsi="Times New Roman"/>
                <w:sz w:val="24"/>
                <w:szCs w:val="24"/>
              </w:rPr>
              <w:t>Г. Водные ресурсы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Расход воды (тыс. куб. м в сутки)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Поверхностные источники (наименования)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средний многолетний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средний за отчетный год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 xml:space="preserve"> река 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</w:tbl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2268"/>
        <w:gridCol w:w="2693"/>
      </w:tblGrid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Забор водных ресурсов из поверхностных водных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млн. куб. м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1,034</w:t>
            </w:r>
          </w:p>
        </w:tc>
      </w:tr>
      <w:tr w:rsidR="00BE2923" w:rsidRPr="00A92079" w:rsidTr="002403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Сброс сточных 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млн. куб. м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0,808</w:t>
            </w:r>
          </w:p>
        </w:tc>
      </w:tr>
    </w:tbl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 xml:space="preserve">Свердловское  городское поселение, находящийся в пределах контактной зоны города Санкт-Петербурга, имеет хорошие предпосылки стать активным участником будущих интеграционных процессов. Эффективное использование имеющегося потенциала во многом зависит от объема инвестиций, вкладываемых в их освоение. </w:t>
      </w:r>
    </w:p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  <w:bookmarkStart w:id="3" w:name="Par1265"/>
      <w:bookmarkEnd w:id="3"/>
      <w:r w:rsidRPr="00A92079">
        <w:rPr>
          <w:rFonts w:ascii="Times New Roman" w:hAnsi="Times New Roman"/>
          <w:sz w:val="24"/>
          <w:szCs w:val="24"/>
        </w:rPr>
        <w:t>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районного центра и г. Санкт –Петербурга.</w:t>
      </w:r>
    </w:p>
    <w:p w:rsidR="00BE2923" w:rsidRPr="00A92079" w:rsidRDefault="00BE2923" w:rsidP="00A92079">
      <w:pPr>
        <w:pStyle w:val="NoSpacing"/>
        <w:rPr>
          <w:rFonts w:ascii="Times New Roman" w:hAnsi="Times New Roman"/>
          <w:b/>
          <w:sz w:val="24"/>
          <w:szCs w:val="24"/>
        </w:rPr>
      </w:pPr>
      <w:r w:rsidRPr="00A92079">
        <w:rPr>
          <w:rFonts w:ascii="Times New Roman" w:hAnsi="Times New Roman"/>
          <w:b/>
          <w:sz w:val="24"/>
          <w:szCs w:val="24"/>
        </w:rPr>
        <w:t xml:space="preserve">Здравоохранение </w:t>
      </w:r>
    </w:p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Состояние сферы здравоохранения напрямую определяет изменение ряда демографических показателей. В частности, показатели смертности, младенческой и материнской смертности и продолжительности жизни тесно связаны с эффективностью функционирования учреждений здравоохранения.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здравоохранения. К основным необходимым населению, нормируемым объектам здравоохранения относятся врачебные амбулатории (повседневный уровень) и больницы (периодический уровень). 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населенных пунктах, где их нет.</w:t>
      </w:r>
    </w:p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1418"/>
        <w:gridCol w:w="1275"/>
        <w:gridCol w:w="993"/>
        <w:gridCol w:w="992"/>
        <w:gridCol w:w="850"/>
      </w:tblGrid>
      <w:tr w:rsidR="00BE2923" w:rsidRPr="00A92079" w:rsidTr="00CC5BD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 1 января текущего года</w:t>
            </w:r>
          </w:p>
        </w:tc>
      </w:tr>
      <w:tr w:rsidR="00BE2923" w:rsidRPr="00A92079" w:rsidTr="00CC5BD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город-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сель-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город-</w:t>
            </w:r>
          </w:p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сель-ские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1. Число объектов здравоохранения (юридические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1.1. Государственные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CC5BD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больничные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число коек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поликлинические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число посещений в смену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стоматологические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число посещений в смену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rPr>
          <w:trHeight w:val="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1.2. Федеральные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CC5BDB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больничные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число коек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поликлинические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число посещений в смену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стоматологические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число посещений в смену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1.3. Негосударственные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CC5BD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больничные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число коек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поликлинические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число посещений в смену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стоматологические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число посещений в смену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E2923" w:rsidRDefault="00BE2923" w:rsidP="00C87B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A92079">
        <w:rPr>
          <w:rFonts w:ascii="Times New Roman" w:hAnsi="Times New Roman"/>
          <w:sz w:val="24"/>
          <w:szCs w:val="24"/>
        </w:rPr>
        <w:t>Муниципальное учреждение здравоохранения «Краснозвездинская городская поликлиника» является государственным медицинским учреждением, оказывающим медицинские услуги на территории МО «Свердловское городское поселение».Адрес: 188682, Ленинградская область, Всеволожский район,  г.п. им. Свердлова, мкрн 1, д. 18.</w:t>
      </w:r>
      <w:r w:rsidRPr="00A92079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Краснозвездинская поликлиника рассчитана на 400 посещений в смену. 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A92079">
        <w:rPr>
          <w:rFonts w:ascii="Times New Roman" w:hAnsi="Times New Roman"/>
          <w:color w:val="444444"/>
          <w:sz w:val="24"/>
          <w:szCs w:val="24"/>
          <w:lang w:eastAsia="ru-RU"/>
        </w:rPr>
        <w:t>В настоящее время, помимо обычного дневного стационара на 16 коек, введен в практику и успешно работает дневной стационар на дому, специально созданный для лиц с ограниченными физическими способностями и пожилых людей.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A92079">
        <w:rPr>
          <w:rFonts w:ascii="Times New Roman" w:hAnsi="Times New Roman"/>
          <w:color w:val="444444"/>
          <w:sz w:val="24"/>
          <w:szCs w:val="24"/>
          <w:lang w:eastAsia="ru-RU"/>
        </w:rPr>
        <w:t>Образование.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 Развитие отраслей образования является одним из базовых показателей развития социальной сферы. Основными её составляющими являются детские дошкольные учреждения, дневные и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Существующая вместимость детских дошкольных учреждений в полной мере не обеспечивает потребности существующего населения.</w:t>
      </w:r>
    </w:p>
    <w:p w:rsidR="00BE2923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При дальнейшем развитии муниципального образования, необходимо 25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населения. Система дополнительного образования детей объединяет в единый процесс воспитание, обучение и развитие личности ребенка. Главной целью развития системы образования является повышение доступности качественного образования, формирование конкурентоспособного на рынке труда специалиста. Учитывая прогнозируемый в ближайшие годы рост рождаемости, проблема нехватки детских дошкольных учреждений может стать для поселения решающей в сфере образования. Её решение требует пересмотра существующей сети дошкольных и школьных учреждений со строительством дополнительных мощностей. Согласно проведенному прогнозу численности населения количество детей, дошкольного и школьного возраста к расчетному сроку увеличится как в численном, так и в процентном выраж</w:t>
      </w:r>
      <w:r>
        <w:rPr>
          <w:rFonts w:ascii="Times New Roman" w:hAnsi="Times New Roman"/>
          <w:sz w:val="24"/>
          <w:szCs w:val="24"/>
        </w:rPr>
        <w:t>ении.</w:t>
      </w:r>
    </w:p>
    <w:p w:rsidR="00BE2923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«Средняя общеобразовательная школа «</w:t>
      </w:r>
      <w:r w:rsidRPr="00A92079">
        <w:rPr>
          <w:rStyle w:val="Strong"/>
          <w:rFonts w:ascii="Times New Roman" w:hAnsi="Times New Roman"/>
          <w:b w:val="0"/>
          <w:sz w:val="24"/>
          <w:szCs w:val="24"/>
        </w:rPr>
        <w:t>Свердловский центр образования</w:t>
      </w:r>
      <w:r w:rsidRPr="00A92079">
        <w:rPr>
          <w:rFonts w:ascii="Times New Roman" w:hAnsi="Times New Roman"/>
          <w:sz w:val="24"/>
          <w:szCs w:val="24"/>
        </w:rPr>
        <w:t>» является единственным образовательным учреждением в муниципальном образовании «Свер</w:t>
      </w:r>
      <w:r>
        <w:rPr>
          <w:rFonts w:ascii="Times New Roman" w:hAnsi="Times New Roman"/>
          <w:sz w:val="24"/>
          <w:szCs w:val="24"/>
        </w:rPr>
        <w:t>дловское городское поселение». 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Предметом деятельности образовательного учреждения является реализация основных общеобразовательных программ начального общего, основного общего, среднего (полного) общего образования в соответствии с федеральными государственными образовательными стандартами, а также реализация основной общеобразовательной программы дошкольного образования в группах общеразвивающей, компенсирующей,  и комбинированной  направленности в разном сочетании в соответствии с федеральными государственными требованиями, в том числе реализация программ дополнительного образования.</w:t>
      </w:r>
    </w:p>
    <w:p w:rsidR="00BE2923" w:rsidRPr="00A92079" w:rsidRDefault="00BE2923" w:rsidP="00C87BB5">
      <w:pPr>
        <w:pStyle w:val="NoSpacing"/>
        <w:ind w:right="57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Адреса отделений: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№</w:t>
      </w:r>
      <w:r w:rsidRPr="00A92079">
        <w:rPr>
          <w:rFonts w:ascii="Times New Roman" w:hAnsi="Times New Roman"/>
          <w:sz w:val="24"/>
          <w:szCs w:val="24"/>
        </w:rPr>
        <w:t>1 (школьное) - Ленинградск</w:t>
      </w:r>
      <w:r>
        <w:rPr>
          <w:rFonts w:ascii="Times New Roman" w:hAnsi="Times New Roman"/>
          <w:sz w:val="24"/>
          <w:szCs w:val="24"/>
        </w:rPr>
        <w:t xml:space="preserve">ая область, Всеволожский район, </w:t>
      </w:r>
      <w:r w:rsidRPr="00A92079">
        <w:rPr>
          <w:rFonts w:ascii="Times New Roman" w:hAnsi="Times New Roman"/>
          <w:sz w:val="24"/>
          <w:szCs w:val="24"/>
        </w:rPr>
        <w:t>п.им.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079">
        <w:rPr>
          <w:rFonts w:ascii="Times New Roman" w:hAnsi="Times New Roman"/>
          <w:sz w:val="24"/>
          <w:szCs w:val="24"/>
        </w:rPr>
        <w:t>Свердлова мкрн1, д.43</w:t>
      </w:r>
    </w:p>
    <w:p w:rsidR="00BE2923" w:rsidRPr="00A92079" w:rsidRDefault="00BE2923" w:rsidP="00C87BB5">
      <w:pPr>
        <w:pStyle w:val="NoSpacing"/>
        <w:ind w:right="57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тел. 8-81370-77-580 (факс), 8-81370-77-583, 8-81370-77-338 (бухгалтерия)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Отделение No2 (школьное) - Ленинградская область, Всеволожский район,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п.им.Свердлова мкрн2, д.33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тел. 8-81370-79-582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Отделение No3 (дошкольное) - Ленинградская область, Всеволожский район,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п.им.Свердлова мкрн1, д.18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тел. 8-81370-77-609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Отделение №4 (дошкольное) - Ленинградская область, Всеволожскй район,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п.им.Свердлова,мкрн.2,д.33а</w:t>
      </w:r>
      <w:r w:rsidRPr="00A92079">
        <w:rPr>
          <w:rFonts w:ascii="Times New Roman" w:hAnsi="Times New Roman"/>
          <w:sz w:val="24"/>
          <w:szCs w:val="24"/>
        </w:rPr>
        <w:br/>
        <w:t>тел. 8-81370-79-583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Юридический адрес: 188682 Ленинградская область, Всеволожский район,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п.им.Свердлова мкрн1 д.43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Основные услуги, предоставляемые учреждением: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1. Образовательное учреждение осуществляет образовательный процесс в соответствии с уровнем основных общеобразовательных программ: 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Дошкольное образование (нормативный срок освоения – 6 лет);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I ступень – начальное общее образование (нормативный срок освоения 4 года), 1-4 класс;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II ступень – основное общее образование (нормативный срок освоения 5 лет), 5-9 классы;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III ступень – среднее (полное) общее образование, (нормативный срок освоения 2 года), 10-11 класс.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Реализация вышеперечисленных программ в рамках федерального государственного образовательного стандарта и федеральных государственных требований осуществляется бесплатно. </w:t>
      </w:r>
      <w:r w:rsidRPr="00A92079">
        <w:rPr>
          <w:rFonts w:ascii="Times New Roman" w:hAnsi="Times New Roman"/>
          <w:sz w:val="24"/>
          <w:szCs w:val="24"/>
        </w:rPr>
        <w:br/>
      </w:r>
      <w:r w:rsidRPr="00A92079">
        <w:rPr>
          <w:rFonts w:ascii="Times New Roman" w:hAnsi="Times New Roman"/>
          <w:sz w:val="24"/>
          <w:szCs w:val="24"/>
        </w:rPr>
        <w:br/>
        <w:t>2. Образовательное учреждение реализует дополнительные программы по следующим направленностям: 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научно-технической направленности (нормативный срок освоения до 15 лет);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физкультурно-спортивной направленности (нормативный срок освоения до 15 лет);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художественно-эстетической направленности (нормативный срок освоения до 15 лет);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туристско-краеведческой направленности (нормативный срок освоения до 15 лет);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военно-патриотической направленности (нормативный срок освоения до 15 лет).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3. Образовательное учреждение оказывает социально-психологическую и педагогическую помощь обучающимся и воспитанникам с ограниченными возможностями здоровья и имеющим  проблемы в поведении либо в обучении; </w:t>
      </w:r>
      <w:r w:rsidRPr="00A92079">
        <w:rPr>
          <w:rFonts w:ascii="Times New Roman" w:hAnsi="Times New Roman"/>
          <w:sz w:val="24"/>
          <w:szCs w:val="24"/>
        </w:rPr>
        <w:br/>
      </w:r>
      <w:r w:rsidRPr="00A92079">
        <w:rPr>
          <w:rFonts w:ascii="Times New Roman" w:hAnsi="Times New Roman"/>
          <w:sz w:val="24"/>
          <w:szCs w:val="24"/>
        </w:rPr>
        <w:br/>
        <w:t>4. Образовательное учреждение обеспечивает занятия на дому  с обучающимися по индивидуальному учебному плану в соответствии с медицинским заключением о состоянии здоровья; выделяется количество  учебных  часов в неделю, составляется  расписание, приказом  определяется персональный состав  педагогов, ведется  журнал проведения  занятий. Родители  обязаны  создать условия  для  проведения занятий  на  дому 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Всего в школе в 2016-2017 учебном году обучался 731 человек, было открыто 26 классов, 3 группы продленного дня.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Общая численность воспитанников, осваивающих образовательную программу дошкольного образования, в том числе:479 человек.</w:t>
      </w:r>
    </w:p>
    <w:p w:rsidR="00BE2923" w:rsidRPr="00A92079" w:rsidRDefault="00BE2923" w:rsidP="00C87BB5">
      <w:pPr>
        <w:pStyle w:val="NoSpacing"/>
        <w:ind w:right="57" w:firstLine="709"/>
        <w:rPr>
          <w:rFonts w:ascii="Times New Roman" w:hAnsi="Times New Roman"/>
          <w:sz w:val="24"/>
          <w:szCs w:val="24"/>
        </w:rPr>
      </w:pPr>
    </w:p>
    <w:p w:rsidR="00BE2923" w:rsidRPr="00C87BB5" w:rsidRDefault="00BE2923" w:rsidP="00C87BB5">
      <w:pPr>
        <w:pStyle w:val="NoSpacing"/>
        <w:ind w:right="57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22922">
        <w:rPr>
          <w:rFonts w:ascii="Times New Roman" w:hAnsi="Times New Roman"/>
          <w:b/>
          <w:sz w:val="24"/>
          <w:szCs w:val="24"/>
        </w:rPr>
        <w:t>Культура.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2079">
        <w:rPr>
          <w:rFonts w:ascii="Times New Roman" w:hAnsi="Times New Roman"/>
          <w:sz w:val="24"/>
          <w:szCs w:val="24"/>
          <w:shd w:val="clear" w:color="auto" w:fill="FFFFFF"/>
        </w:rPr>
        <w:t>Муниципальное учреждение</w:t>
      </w:r>
      <w:hyperlink r:id="rId9" w:history="1">
        <w:r w:rsidRPr="00C87BB5">
          <w:rPr>
            <w:rFonts w:ascii="Times New Roman" w:hAnsi="Times New Roman"/>
            <w:sz w:val="24"/>
            <w:szCs w:val="24"/>
            <w:shd w:val="clear" w:color="auto" w:fill="FFFFFF"/>
          </w:rPr>
          <w:t> Культурно</w:t>
        </w:r>
      </w:hyperlink>
      <w:hyperlink r:id="rId10" w:history="1">
        <w:r w:rsidRPr="00C87BB5">
          <w:rPr>
            <w:rFonts w:ascii="Times New Roman" w:hAnsi="Times New Roman"/>
            <w:sz w:val="24"/>
            <w:szCs w:val="24"/>
            <w:shd w:val="clear" w:color="auto" w:fill="FFFFFF"/>
          </w:rPr>
          <w:t>-досуговый центр «НЕВА»</w:t>
        </w:r>
      </w:hyperlink>
      <w:r w:rsidRPr="00A92079">
        <w:rPr>
          <w:rFonts w:ascii="Times New Roman" w:hAnsi="Times New Roman"/>
          <w:sz w:val="24"/>
          <w:szCs w:val="24"/>
          <w:shd w:val="clear" w:color="auto" w:fill="FFFFFF"/>
        </w:rPr>
        <w:t> ведёт работы по созданию коллективов художественного творчества и любительских (самодеятельных) объединений различной направленности, проведению массовых мероприятий (творческих и общественных) и организации досуга населения для всех возрастных категорий. </w:t>
      </w:r>
      <w:r w:rsidRPr="00A92079">
        <w:rPr>
          <w:rFonts w:ascii="Times New Roman" w:hAnsi="Times New Roman"/>
          <w:sz w:val="24"/>
          <w:szCs w:val="24"/>
        </w:rPr>
        <w:br/>
      </w:r>
      <w:r w:rsidRPr="00A92079">
        <w:rPr>
          <w:rFonts w:ascii="Times New Roman" w:hAnsi="Times New Roman"/>
          <w:sz w:val="24"/>
          <w:szCs w:val="24"/>
          <w:shd w:val="clear" w:color="auto" w:fill="FFFFFF"/>
        </w:rPr>
        <w:t>Население муниципального образования имеет возможность  посещать различные кружки и клубные формирования. 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МКУ «КДЦ «Нева» это: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Зрительный зал на 104   посадочных мест;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Помещения для занятия участников клубных формирований и кружков;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Библиотека Свердловского городского поселения;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Основными задачами деятельности Учреждения являются: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Организация досуга и приобщения жителей муниципального образования к творчеству, культурному развитию и самообразованию, любительскому искусству.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Создание и организация работы любительских творческих коллективов, клубных формирований и кружков;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Проведение различных культурно массовых мероприятий – праздников, конкурсов, концертов, выставок, игровых развлекательных программ;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Участие творческих коллективов в конкурсах и фестивалях.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 xml:space="preserve">В 2014 году в МО «Свердловское городское поселение» утверждена программа «Развитие культуры в МО «Свердловское городское поселение» на 2015-2017 гг. На основании данной программы и в соответствии с годовым планом мероприятий формируется деятельность учреждения культуры, ежегодно реализовывается план «Дорожной карты» по оптимизации заработной платы сотрудников учреждения культуры. 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В учреждении культуры ведется активная работа, об этом говорит увеличение числа и качества проводимых мероприятий.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На территории муниципального образования функционируют 5 частных  коммерческих предприятия в сфере культуры, что способствует  частичному удовлетворению спроса развития сферы дополнительного образования для детей младшего и среднего дошкольного и школьного возраста.</w:t>
      </w:r>
    </w:p>
    <w:p w:rsidR="00BE2923" w:rsidRPr="00322922" w:rsidRDefault="00BE2923" w:rsidP="00C87BB5">
      <w:pPr>
        <w:pStyle w:val="NoSpacing"/>
        <w:ind w:right="57" w:firstLine="709"/>
        <w:rPr>
          <w:rFonts w:ascii="Times New Roman" w:hAnsi="Times New Roman"/>
          <w:b/>
          <w:sz w:val="24"/>
          <w:szCs w:val="24"/>
        </w:rPr>
      </w:pPr>
      <w:r w:rsidRPr="00322922">
        <w:rPr>
          <w:rFonts w:ascii="Times New Roman" w:hAnsi="Times New Roman"/>
          <w:b/>
          <w:sz w:val="24"/>
          <w:szCs w:val="24"/>
        </w:rPr>
        <w:t>Физическая культура и спорт</w:t>
      </w:r>
    </w:p>
    <w:p w:rsidR="00BE2923" w:rsidRPr="00A92079" w:rsidRDefault="00BE2923" w:rsidP="00C87BB5">
      <w:pPr>
        <w:pStyle w:val="NoSpacing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 xml:space="preserve"> 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спорта.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1276"/>
        <w:gridCol w:w="992"/>
        <w:gridCol w:w="1134"/>
        <w:gridCol w:w="851"/>
        <w:gridCol w:w="1275"/>
      </w:tblGrid>
      <w:tr w:rsidR="00BE2923" w:rsidRPr="00A92079" w:rsidTr="00CC5BD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На 1 января текущего года</w:t>
            </w:r>
          </w:p>
        </w:tc>
      </w:tr>
      <w:tr w:rsidR="00BE2923" w:rsidRPr="00A92079" w:rsidTr="00CC5BD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 сельские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 сельские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1. Численность занимающихся физической культурой и спортом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2. Количество штатных работников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3. Численность инвалидов и лиц                      с ограниченными возможностями здоровья, занимающихся адаптивной физической культурой и адаптивным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4. Количество ДЮСШ (СДЮШОР)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 подведомственных: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органам управления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органам управления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другим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них занимающихся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 подведомственных: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органам управления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органам управления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другим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5. Количество спортивных сооружений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стадионы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6. Спортивное мастерство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Присвоено спортивных званий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мастер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мастер спорта международного класса и гроссмейстер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Подготовлено спортсменов массовых разрядов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7. Финансирование физической культуры и спорта за счет средств муниципального бюджета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1639,9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приобретение спортивного оборудования и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449,0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923" w:rsidRPr="00A92079" w:rsidTr="00CC5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инвестиции на реконструкцию                        и строительство объектов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975,0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923" w:rsidRPr="00A92079" w:rsidRDefault="00BE2923" w:rsidP="00A9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20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</w:p>
    <w:p w:rsidR="00BE2923" w:rsidRPr="00A92079" w:rsidRDefault="00BE2923" w:rsidP="00C87BB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 xml:space="preserve">Спортивные объекты. Сеть физкультурно-спортивных объектов представляет собой систему, состоящую из 13 объектов физической культуры и спорта — сооружений общеобразовательных учреждений и объектов сети общего пользования, в том числе: 11 плоскостных спортивных сооружений, </w:t>
      </w:r>
    </w:p>
    <w:p w:rsidR="00BE2923" w:rsidRPr="00A92079" w:rsidRDefault="00BE2923" w:rsidP="00C87BB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Некоторые из обозначенных спортивных объектов нуждаются в модернизации, реконструкции, укреплении и оснащении, их количественный состав не в состоянии обеспечить потребности населения муниципального образования. Администрация городского поселения должна способствовать обеспечению условий для развития физической культуры и массового спорта в целях физического и интеллектуального развития способностей населения, совершенствования двигательной активности и формирования здорового образа жизни. С этой целью необходимо строительство  ФОК  для общественного пользования. Большие трудности испытывает физкультурно-оздоровительная и спортивная работа среди трудящихся. 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спорта.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 Главным направлением при развитии спортивной инфраструктуры в дальнейшем должна стать строительство новых комплексных спортивных сооружений, реконструкция и модернизация уже существующих спортивных сооружений и строительство крытых  сооружений ( ФОК, спортивная площадка, детские спортивные площадки).</w:t>
      </w:r>
    </w:p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</w:p>
    <w:p w:rsidR="00BE2923" w:rsidRPr="00322922" w:rsidRDefault="00BE2923" w:rsidP="00A92079">
      <w:pPr>
        <w:pStyle w:val="NoSpacing"/>
        <w:rPr>
          <w:rFonts w:ascii="Times New Roman" w:hAnsi="Times New Roman"/>
          <w:b/>
          <w:sz w:val="24"/>
          <w:szCs w:val="24"/>
        </w:rPr>
      </w:pPr>
      <w:r w:rsidRPr="00322922">
        <w:rPr>
          <w:rFonts w:ascii="Times New Roman" w:hAnsi="Times New Roman"/>
          <w:b/>
          <w:sz w:val="24"/>
          <w:szCs w:val="24"/>
        </w:rPr>
        <w:t>1.6. Оценка нормативно-правовой базы, необходимой для функционирования и развития социальной инфраструктуры поселения</w:t>
      </w:r>
    </w:p>
    <w:p w:rsidR="00BE2923" w:rsidRDefault="00BE2923" w:rsidP="00C87B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Программа комплексного развития социальной инфраструктуры района разработана на основании и с у</w:t>
      </w:r>
      <w:r>
        <w:rPr>
          <w:rFonts w:ascii="Times New Roman" w:hAnsi="Times New Roman"/>
          <w:sz w:val="24"/>
          <w:szCs w:val="24"/>
        </w:rPr>
        <w:t>чётом следующих правовых актов:</w:t>
      </w:r>
    </w:p>
    <w:p w:rsidR="00BE2923" w:rsidRDefault="00BE2923" w:rsidP="00C87BB5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079">
        <w:rPr>
          <w:rFonts w:ascii="Times New Roman" w:hAnsi="Times New Roman"/>
          <w:sz w:val="24"/>
          <w:szCs w:val="24"/>
        </w:rPr>
        <w:t>190-ФЗ.</w:t>
      </w:r>
    </w:p>
    <w:p w:rsidR="00BE2923" w:rsidRPr="00C87BB5" w:rsidRDefault="00BE2923" w:rsidP="00C87BB5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87BB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 октября 2015 года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87BB5">
        <w:rPr>
          <w:rFonts w:ascii="Times New Roman" w:hAnsi="Times New Roman"/>
          <w:sz w:val="24"/>
          <w:szCs w:val="24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BE2923" w:rsidRPr="00A92079" w:rsidRDefault="00BE2923" w:rsidP="00322922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92079">
        <w:rPr>
          <w:rFonts w:ascii="Times New Roman" w:hAnsi="Times New Roman"/>
          <w:sz w:val="24"/>
          <w:szCs w:val="24"/>
        </w:rPr>
        <w:t xml:space="preserve">Закон Ленинградской области от 10 марта 2004 года № 17-оз «Об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составе» официальное наименование муниципального образования – Свердловское городское поселение. </w:t>
      </w:r>
    </w:p>
    <w:p w:rsidR="00BE2923" w:rsidRPr="00A92079" w:rsidRDefault="00BE2923" w:rsidP="00322922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92079">
        <w:rPr>
          <w:rFonts w:ascii="Times New Roman" w:hAnsi="Times New Roman"/>
          <w:sz w:val="24"/>
          <w:szCs w:val="24"/>
        </w:rPr>
        <w:t xml:space="preserve"> Устав муниципального образования, утвержденным решением совета депутатов муниципального образования Свердловское городское поселение Всеволожского муниципального района Ленинградской области от 21 июля 2009 года.</w:t>
      </w:r>
    </w:p>
    <w:p w:rsidR="00BE2923" w:rsidRPr="00A92079" w:rsidRDefault="00BE2923" w:rsidP="00322922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165AF4">
        <w:rPr>
          <w:rFonts w:ascii="Times New Roman" w:hAnsi="Times New Roman"/>
          <w:sz w:val="24"/>
          <w:szCs w:val="24"/>
        </w:rPr>
        <w:t>5. Генеральный план МО «Свердловское городское поселение» Всеволожского муниципального района Ленинградской области (утвержденный Решением совета депутатов от 21.07.2014 г. №20, с изменениями от 25.12.2014 г. № 60)</w:t>
      </w:r>
    </w:p>
    <w:p w:rsidR="00BE2923" w:rsidRPr="00322922" w:rsidRDefault="00BE2923" w:rsidP="003229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2923" w:rsidRPr="00322922" w:rsidRDefault="00BE2923" w:rsidP="003229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22922">
        <w:rPr>
          <w:rFonts w:ascii="Times New Roman" w:hAnsi="Times New Roman"/>
          <w:b/>
          <w:sz w:val="24"/>
          <w:szCs w:val="24"/>
        </w:rPr>
        <w:t>3. МЕРОПРИЯТИЯ ПО ПРОЕКТИРОВАНИЮ, СТРОИТЕЛЬСТВУ И РЕКОНСТРУКЦИИ ОБЪЕКТОВ СОЦИАЛЬНОЙ ИНФРАСТРУКТУРЫ МО «СВЕРДЛОВСКОЕ ГОРОДСКОЕ ПОСЕЛЕНИЕ» ВСЕВОЛОЖСКОГО МУНИЦИПАЛЬНОГО РАЙОНА ЛЕНИНГРАДСКОЙ ОБЛАСТИ</w:t>
      </w:r>
    </w:p>
    <w:p w:rsidR="00BE2923" w:rsidRPr="00A92079" w:rsidRDefault="00BE2923" w:rsidP="00A92079">
      <w:pPr>
        <w:pStyle w:val="NoSpacing"/>
        <w:rPr>
          <w:rFonts w:ascii="Times New Roman" w:hAnsi="Times New Roman"/>
          <w:sz w:val="24"/>
          <w:szCs w:val="24"/>
        </w:rPr>
      </w:pPr>
    </w:p>
    <w:p w:rsidR="00BE2923" w:rsidRPr="00322922" w:rsidRDefault="00BE2923" w:rsidP="00A92079">
      <w:pPr>
        <w:pStyle w:val="NoSpacing"/>
        <w:rPr>
          <w:rFonts w:ascii="Times New Roman" w:hAnsi="Times New Roman"/>
          <w:b/>
          <w:sz w:val="24"/>
          <w:szCs w:val="24"/>
        </w:rPr>
      </w:pPr>
      <w:r w:rsidRPr="00322922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922">
        <w:rPr>
          <w:rFonts w:ascii="Times New Roman" w:hAnsi="Times New Roman"/>
          <w:b/>
          <w:sz w:val="24"/>
          <w:szCs w:val="24"/>
        </w:rPr>
        <w:t>Цель программы – создание полноценной качественной социальной инфраструктуры для формирования комфортной и безопасной среды жизнедеятельности.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Задачи программы: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обеспечение доступности объектов социальной инфраструктуры поселения для населения поселения;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обеспечение достижения расчетного уровня обеспеченности населения поселения услугами в области образования, здравоохранения, физической культуры и массового спорта и культуры;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обеспечение эффективности функционирования социальной инфраструктуры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обеспечение безопасности и качества использования населением объектов социальной инфраструктуры поселения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 xml:space="preserve">     Программа реализуется в период 2017-2032 годы в 2 этапа.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 xml:space="preserve"> 1 очередь – 2021 г.; расчётный срок – 2032 г.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Этапы реализации программы соответствуют этапам территориального планирования, определенным генеральным планом поселения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Pr="00A92079">
        <w:rPr>
          <w:rFonts w:ascii="Times New Roman" w:hAnsi="Times New Roman"/>
          <w:bCs/>
          <w:sz w:val="24"/>
          <w:szCs w:val="24"/>
        </w:rPr>
        <w:t>МО «Свердловское городское</w:t>
      </w:r>
      <w:r w:rsidRPr="00A92079">
        <w:rPr>
          <w:rFonts w:ascii="Times New Roman" w:hAnsi="Times New Roman"/>
          <w:sz w:val="24"/>
          <w:szCs w:val="24"/>
        </w:rPr>
        <w:t xml:space="preserve"> поселение»:</w:t>
      </w:r>
    </w:p>
    <w:p w:rsidR="00BE2923" w:rsidRPr="00322922" w:rsidRDefault="00BE2923" w:rsidP="004D1429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322922">
        <w:rPr>
          <w:rFonts w:ascii="Times New Roman" w:hAnsi="Times New Roman"/>
          <w:b/>
          <w:sz w:val="24"/>
          <w:szCs w:val="24"/>
        </w:rPr>
        <w:t>3.2.</w:t>
      </w:r>
      <w:r w:rsidRPr="00322922">
        <w:rPr>
          <w:rFonts w:ascii="Times New Roman" w:hAnsi="Times New Roman"/>
          <w:b/>
          <w:sz w:val="24"/>
          <w:szCs w:val="24"/>
        </w:rPr>
        <w:tab/>
        <w:t>Здравоохранение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 xml:space="preserve">          На 2022 год: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создание условий для размещения поликлиники со станцией скорой помощи в деревне Новосаратовка, планировочный микрорайон 05-09.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 xml:space="preserve">          На 2032 год: 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создание условий для размещения стационара со вспомогательными зданиями и сооружениями (больница) и размещением станции скорой помощи в планировочном районе 05-05 в деревне Новосаратовка;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создание условий для размещения поликлиники в  городском поселке имени Свердлова, планировочный микрорайон 09-02.</w:t>
      </w:r>
    </w:p>
    <w:p w:rsidR="00BE2923" w:rsidRPr="00A92079" w:rsidRDefault="00BE2923" w:rsidP="004D1429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 xml:space="preserve">         </w:t>
      </w:r>
    </w:p>
    <w:p w:rsidR="00BE2923" w:rsidRPr="00322922" w:rsidRDefault="00BE2923" w:rsidP="004D1429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322922">
        <w:rPr>
          <w:rFonts w:ascii="Times New Roman" w:hAnsi="Times New Roman"/>
          <w:b/>
          <w:sz w:val="24"/>
          <w:szCs w:val="24"/>
        </w:rPr>
        <w:t>3.3.</w:t>
      </w:r>
      <w:r w:rsidRPr="00322922">
        <w:rPr>
          <w:rFonts w:ascii="Times New Roman" w:hAnsi="Times New Roman"/>
          <w:b/>
          <w:sz w:val="24"/>
          <w:szCs w:val="24"/>
        </w:rPr>
        <w:tab/>
        <w:t>Культура и искусство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1) Размещение объектов капитального строительства до 2022 года: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размещение многофункционального делового центра с объектами торгово-развлекательного, досугового и спортивного назначения площадью 20 тыс. м2 в деревне Новосаратовка, планировочный микрорайон 05-08.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2) Размещение объектов капитального строительства до 2032 года: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 xml:space="preserve"> - размещение многофункционального делового центра с объектами торгово-развлекательного, досугового и спортивного назначения площадью 20 тыс. м2 в деревне Новосаратовка, планировочный микрорайон 05-07;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размещение культурно-досугового центра в деревне Новосаратовка, планировочный микрорайон 04-01;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размещение многофункционального делового центра с объектами торгово-развлекательного назначения в деревне Новосаратовка, планировочный микрорайон 04-01;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размещение многофункционального делового комплекса в городском поселке имени Свердлова, планировочный микрорайон 07-05.</w:t>
      </w:r>
    </w:p>
    <w:p w:rsidR="00BE2923" w:rsidRPr="00A92079" w:rsidRDefault="00BE2923" w:rsidP="004D1429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BE2923" w:rsidRPr="00322922" w:rsidRDefault="00BE2923" w:rsidP="004D1429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322922">
        <w:rPr>
          <w:rFonts w:ascii="Times New Roman" w:hAnsi="Times New Roman"/>
          <w:b/>
          <w:sz w:val="24"/>
          <w:szCs w:val="24"/>
        </w:rPr>
        <w:t>3.4.</w:t>
      </w:r>
      <w:r w:rsidRPr="00322922">
        <w:rPr>
          <w:rFonts w:ascii="Times New Roman" w:hAnsi="Times New Roman"/>
          <w:b/>
          <w:sz w:val="24"/>
          <w:szCs w:val="24"/>
        </w:rPr>
        <w:tab/>
        <w:t>Физическая культура и спорт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1)</w:t>
      </w:r>
      <w:r w:rsidRPr="00A92079">
        <w:rPr>
          <w:rFonts w:ascii="Times New Roman" w:hAnsi="Times New Roman"/>
          <w:sz w:val="24"/>
          <w:szCs w:val="24"/>
        </w:rPr>
        <w:tab/>
        <w:t xml:space="preserve"> Размещение объектов капитального строительства местного значения до 2017 года: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универсальные спортивные залы общей площадью пола не менее 5770 м2;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плавательные бассейны, общей площадью зеркала воды не менее 1362 м2.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физкультурно-оздоровительный комплекс с плавательным бассейном в планировочном микрорайоне 07-06 городского посёлка имени Свердлова;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плоскостные спортивные сооружения общей площадью 29530 м2;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2)</w:t>
      </w:r>
      <w:r w:rsidRPr="00A92079">
        <w:rPr>
          <w:rFonts w:ascii="Times New Roman" w:hAnsi="Times New Roman"/>
          <w:sz w:val="24"/>
          <w:szCs w:val="24"/>
        </w:rPr>
        <w:tab/>
        <w:t xml:space="preserve"> Размещение объектов капитального строительства местного значения до 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2022 года: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универсальные спортивные залы общей площадью пола не менее 5890 м2;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плавательные бассейны, общей площадью зеркала воды не менее 1263 м2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плоскостные спортивные сооружения общей площадью 32840 м2;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3)</w:t>
      </w:r>
      <w:r w:rsidRPr="00A92079">
        <w:rPr>
          <w:rFonts w:ascii="Times New Roman" w:hAnsi="Times New Roman"/>
          <w:sz w:val="24"/>
          <w:szCs w:val="24"/>
        </w:rPr>
        <w:tab/>
        <w:t xml:space="preserve"> Размещение объектов капитального строительства местного значения на 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2032 год: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плоскостные спортивные сооружения общей площадью 128700 м2;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универсальные спортивные залы общей площадью пола не менее 23100 м2;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плавательные бассейны, общей площадью зеркала воды не менее 4950 м2.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Градостроительный прогноз (2042 год):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плоскостные спортивные сооружения общей площадью 167250 м2;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универсальные спортивные залы общей площадью пола не менее 30020 м2;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плавательные бассейны, общей площадью зеркала воды не менее 6433 м2.</w:t>
      </w:r>
    </w:p>
    <w:p w:rsidR="00BE2923" w:rsidRPr="00A92079" w:rsidRDefault="00BE2923" w:rsidP="004D1429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BE2923" w:rsidRPr="00322922" w:rsidRDefault="00BE2923" w:rsidP="004D1429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322922">
        <w:rPr>
          <w:rFonts w:ascii="Times New Roman" w:hAnsi="Times New Roman"/>
          <w:b/>
          <w:sz w:val="24"/>
          <w:szCs w:val="24"/>
        </w:rPr>
        <w:t>3.5.</w:t>
      </w:r>
      <w:r w:rsidRPr="00322922">
        <w:rPr>
          <w:rFonts w:ascii="Times New Roman" w:hAnsi="Times New Roman"/>
          <w:b/>
          <w:sz w:val="24"/>
          <w:szCs w:val="24"/>
        </w:rPr>
        <w:tab/>
        <w:t>Молодежная политика</w:t>
      </w:r>
    </w:p>
    <w:p w:rsidR="00BE2923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1)</w:t>
      </w:r>
      <w:r w:rsidRPr="00A92079">
        <w:rPr>
          <w:rFonts w:ascii="Times New Roman" w:hAnsi="Times New Roman"/>
          <w:sz w:val="24"/>
          <w:szCs w:val="24"/>
        </w:rPr>
        <w:tab/>
        <w:t xml:space="preserve"> Разместить учреждения по работе с молодежью общей площадью 1725 м2 во встроенно-пристроенных помещениях следующих объектов капитального с</w:t>
      </w:r>
      <w:r>
        <w:rPr>
          <w:rFonts w:ascii="Times New Roman" w:hAnsi="Times New Roman"/>
          <w:sz w:val="24"/>
          <w:szCs w:val="24"/>
        </w:rPr>
        <w:t>троительства местного значения: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До 2022 года учреждения площадью 75 м2:</w:t>
      </w:r>
    </w:p>
    <w:p w:rsidR="00BE2923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 xml:space="preserve">- многофункционального делового центра с объектами торгово-развлекательного, досугового и спортивного назначения в деревне Новосаратовка, </w:t>
      </w:r>
      <w:r>
        <w:rPr>
          <w:rFonts w:ascii="Times New Roman" w:hAnsi="Times New Roman"/>
          <w:sz w:val="24"/>
          <w:szCs w:val="24"/>
        </w:rPr>
        <w:t>планировочный микрорайон 05-08.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До 2032 года учреждения площадью 1650 м2: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многофункционального делового центра с объектами торгово-развлекательного, досугового и спортивного назначения в деревне Новосаратовка, планировочный микрорайон 05-07;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культурно-досугового центра в деревне Новосаратовка, планировочный микрорайон 04-01;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многофункционального делового комплекса в городском поселке имени Свердлова, планировочный микрорайон 07-05.</w:t>
      </w:r>
    </w:p>
    <w:p w:rsidR="00BE2923" w:rsidRPr="00A92079" w:rsidRDefault="00BE2923" w:rsidP="004D1429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BE2923" w:rsidRPr="00322922" w:rsidRDefault="00BE2923" w:rsidP="004D1429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322922">
        <w:rPr>
          <w:rFonts w:ascii="Times New Roman" w:hAnsi="Times New Roman"/>
          <w:b/>
          <w:sz w:val="24"/>
          <w:szCs w:val="24"/>
        </w:rPr>
        <w:t>3.6.</w:t>
      </w:r>
      <w:r w:rsidRPr="00322922">
        <w:rPr>
          <w:rFonts w:ascii="Times New Roman" w:hAnsi="Times New Roman"/>
          <w:b/>
          <w:sz w:val="24"/>
          <w:szCs w:val="24"/>
        </w:rPr>
        <w:tab/>
        <w:t>Образование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ab/>
        <w:t>Создание условий для размещения объектов образования: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1)</w:t>
      </w:r>
      <w:r w:rsidRPr="00A92079">
        <w:rPr>
          <w:rFonts w:ascii="Times New Roman" w:hAnsi="Times New Roman"/>
          <w:sz w:val="24"/>
          <w:szCs w:val="24"/>
        </w:rPr>
        <w:tab/>
        <w:t>Мероприятия до 2017 года: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детское дошкольное учреждение на 220 мест в деревни Большие Пороги;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детское дошкольное учреждение на 210 мест в городском поселке имени Свердлова, планировочный микрорайон 07-06;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детское дошкольное учреждение на 220 мест в городском поселке имени Свердлова, планировочный микрорайон 07-04.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реконструкция общеобразовательного учреждения в городском поселке имени Свердлова планировочный микрорайон 07-06 путем строительства дополнительного корпуса на 600 мест (включено в мероприятия схемы территориального планирования Всеволожского муниципального района по развитию системы образования);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2)</w:t>
      </w:r>
      <w:r w:rsidRPr="00A92079">
        <w:rPr>
          <w:rFonts w:ascii="Times New Roman" w:hAnsi="Times New Roman"/>
          <w:sz w:val="24"/>
          <w:szCs w:val="24"/>
        </w:rPr>
        <w:tab/>
        <w:t>Мероприятия до 2022 года: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детское дошкольное учреждение на 220 мест в деревне Островки;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детское дошкольное учреждение на 220 мест в городском поселке имени Свердлова, планировочный микрорайон 09-02;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детское дошкольное учреждение на 220 мест в городском поселке имени Свердлова, планировочный микрорайон 07-01;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детское дошкольное учреждение на 280 мест в деревне Новосаратовка, планировочный микрорайон 05-06;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детское дошкольное учреждение на 150 мест в деревне Новосаратовка, планировочный микрорайон 05-05;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- 2 детских дошкольных учреждения по 280 мест в деревне Новосаратовка, планировочный микрорайон 05-08.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строительство общеобразовательной школы на 260 мест в городском поселке имени Свердлова, планировочный микрорайон 07-02;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строительство общеобразовательной школы на 900 мест в деревне Новосаратовка, планировочный микрорайон 05-06;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строительство двух общеобразовательных школ на 900 мест в деревне Новосаратовка, планировочный микрорайон 05-08.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3)  Мероприятия до 2032 года: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два детских дошкольных учреждения на 280 мест в деревне Новосаратовка, планировочный микрорайон 05-07;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три детских дошкольных учреждения по 330 мест в деревне Новосаратовка, планировочные микрорайоны 05-04, 05-09;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 xml:space="preserve">- детское дошкольное учреждение на 300 мест в  деревне Новосаратовка, планировочный микрорайон 05-12. 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реконструкция общеобразовательного учреждения в городском поселке имени Свердлова планировочный микрорайон 09-02 путем строительства дополнительного корпуса на 400 мест;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строительство 3-х общеобразовательных школ по 1100 мест в деревне Новосаратовка, планировочные микрорайоны 05-04 (2 учреждения), 05-07;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строительство общеобразовательной школы на 1100 мест в деревне Новосаратовка, планировочный микрорайон 05-09;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строительство общеобразовательной школы на 600 мест в деревне Новосаратовка, планировочный микрорайон 05-12.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размещение школы искусств во встроенно-пристроенных помещениях культурно-досугового центра в деревне Новосаратовка, планировочный микрорайон 04-01.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размещение детско-юношеской спортивной школы во встроенно-пристроенных помещениях многофункционального центра в деревне Новосаратовка в планировочном микрорайоне 05-07.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Строительство объектов образования, не входящих в долгосрочные целевые программы по развитию образовательных учреждений Ленинградской области  будет осуществляться за счет инвестиционных вложений,  внебюджетных ассигнований.</w:t>
      </w:r>
    </w:p>
    <w:p w:rsidR="00BE2923" w:rsidRPr="00A92079" w:rsidRDefault="00BE2923" w:rsidP="004D1429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BE2923" w:rsidRPr="00022EA0" w:rsidRDefault="00BE2923" w:rsidP="004D1429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022EA0">
        <w:rPr>
          <w:rFonts w:ascii="Times New Roman" w:hAnsi="Times New Roman"/>
          <w:b/>
          <w:sz w:val="24"/>
          <w:szCs w:val="24"/>
        </w:rPr>
        <w:t>3.6.</w:t>
      </w:r>
      <w:r w:rsidRPr="00022EA0">
        <w:rPr>
          <w:rFonts w:ascii="Times New Roman" w:hAnsi="Times New Roman"/>
          <w:b/>
          <w:sz w:val="24"/>
          <w:szCs w:val="24"/>
        </w:rPr>
        <w:tab/>
        <w:t xml:space="preserve"> Социальная защита населения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1) приведение в соответствие с действующими нормами обеспечения беспрепятственного доступа маломобильных групп населения к объектам социального, культурного-бытового и иного назначения  и по территории жилой застройки: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разработать и утвердить программу по обеспечению беспрепятственного доступа инвалидов к объектам социальной инфраструктуры;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- ежегодно предусматривать финансирование за счет различных источников, не запрещенных законодательством Российской Федерации.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2)  при формировании новых жилых зон, проектировании и строительстве общественных объектов, соблюдение требований действующего законодательства в части обеспечения беспрепятственного доступа маломобильных групп населения к объектам транспортной инфраструктуры, объектам рекреации, жилой застройки, социально- культурного, бытового и иного назначения.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079">
        <w:rPr>
          <w:rFonts w:ascii="Times New Roman" w:hAnsi="Times New Roman"/>
          <w:bCs/>
          <w:sz w:val="24"/>
          <w:szCs w:val="24"/>
        </w:rPr>
        <w:t>3.7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BE2923" w:rsidRPr="00F61971" w:rsidRDefault="00BE2923" w:rsidP="00022EA0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F61971">
        <w:rPr>
          <w:rFonts w:ascii="Times New Roman" w:hAnsi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</w:t>
      </w:r>
    </w:p>
    <w:p w:rsidR="00BE2923" w:rsidRDefault="00BE2923" w:rsidP="004D1429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На реализацию мероприятий могут привлекаться также другие источники.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BE2923" w:rsidRPr="00022EA0" w:rsidRDefault="00BE2923" w:rsidP="004D142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22EA0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3.8. </w:t>
      </w:r>
      <w:r w:rsidRPr="00022EA0">
        <w:rPr>
          <w:rFonts w:ascii="Times New Roman" w:hAnsi="Times New Roman"/>
          <w:b/>
          <w:bCs/>
          <w:sz w:val="24"/>
          <w:szCs w:val="24"/>
        </w:rPr>
        <w:t xml:space="preserve">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BE2923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D1429">
        <w:rPr>
          <w:rFonts w:ascii="Times New Roman" w:hAnsi="Times New Roman"/>
          <w:sz w:val="24"/>
          <w:szCs w:val="24"/>
        </w:rPr>
        <w:t>Реализация Программы осуществляется через систему программных мероприятий разрабатываемых муниципальных программ, а также МО «Свердловское городское поселение» с учетом федеральных проектов и программ, государственных программ Ленинградской области и муниципальных программ Всеволожского муниципального района, реализуемых на территории поселения.</w:t>
      </w:r>
    </w:p>
    <w:p w:rsidR="00BE2923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В соответствии с изложенной в Программе политикой администрация МО «Свердл</w:t>
      </w:r>
      <w:r>
        <w:rPr>
          <w:rFonts w:ascii="Times New Roman" w:hAnsi="Times New Roman"/>
          <w:sz w:val="24"/>
          <w:szCs w:val="24"/>
        </w:rPr>
        <w:t xml:space="preserve">овское городское поселение» </w:t>
      </w:r>
      <w:r w:rsidRPr="00A92079">
        <w:rPr>
          <w:rFonts w:ascii="Times New Roman" w:hAnsi="Times New Roman"/>
          <w:sz w:val="24"/>
          <w:szCs w:val="24"/>
        </w:rPr>
        <w:t>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BE2923" w:rsidRPr="00A92079" w:rsidRDefault="00BE2923" w:rsidP="004D142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  <w:sectPr w:rsidR="00BE2923" w:rsidRPr="00A92079" w:rsidSect="003A6082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A92079">
        <w:rPr>
          <w:rFonts w:ascii="Times New Roman" w:hAnsi="Times New Roman"/>
          <w:sz w:val="24"/>
          <w:szCs w:val="24"/>
        </w:rPr>
        <w:t xml:space="preserve">  </w:t>
      </w:r>
    </w:p>
    <w:p w:rsidR="00BE2923" w:rsidRPr="00022EA0" w:rsidRDefault="00BE2923" w:rsidP="00A876C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22EA0">
        <w:rPr>
          <w:rFonts w:ascii="Times New Roman" w:hAnsi="Times New Roman"/>
          <w:b/>
          <w:bCs/>
          <w:sz w:val="24"/>
          <w:szCs w:val="24"/>
        </w:rPr>
        <w:t>3.9.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</w:t>
      </w:r>
      <w:r>
        <w:rPr>
          <w:rFonts w:ascii="Times New Roman" w:hAnsi="Times New Roman"/>
          <w:b/>
          <w:bCs/>
          <w:sz w:val="24"/>
          <w:szCs w:val="24"/>
        </w:rPr>
        <w:t xml:space="preserve">ствия нормативам </w:t>
      </w:r>
      <w:r w:rsidRPr="00022EA0">
        <w:rPr>
          <w:rFonts w:ascii="Times New Roman" w:hAnsi="Times New Roman"/>
          <w:b/>
          <w:bCs/>
          <w:sz w:val="24"/>
          <w:szCs w:val="24"/>
        </w:rPr>
        <w:t>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  <w:bookmarkStart w:id="4" w:name="_Toc502538684"/>
      <w:bookmarkStart w:id="5" w:name="_Toc502407507"/>
    </w:p>
    <w:p w:rsidR="00BE2923" w:rsidRPr="00A92079" w:rsidRDefault="00BE2923" w:rsidP="0054433D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Реализация программных мероприятий в соответствии с намеченными целями и задачами обеспечит п</w:t>
      </w:r>
      <w:r>
        <w:rPr>
          <w:rFonts w:ascii="Times New Roman" w:hAnsi="Times New Roman"/>
          <w:sz w:val="24"/>
          <w:szCs w:val="24"/>
        </w:rPr>
        <w:t xml:space="preserve">овышение численности населения </w:t>
      </w:r>
      <w:r w:rsidRPr="00A92079">
        <w:rPr>
          <w:rFonts w:ascii="Times New Roman" w:hAnsi="Times New Roman"/>
          <w:sz w:val="24"/>
          <w:szCs w:val="24"/>
        </w:rPr>
        <w:t>МО «Св</w:t>
      </w:r>
      <w:r>
        <w:rPr>
          <w:rFonts w:ascii="Times New Roman" w:hAnsi="Times New Roman"/>
          <w:sz w:val="24"/>
          <w:szCs w:val="24"/>
        </w:rPr>
        <w:t>ердловское городское поселение»</w:t>
      </w:r>
      <w:r w:rsidRPr="00A92079">
        <w:rPr>
          <w:rFonts w:ascii="Times New Roman" w:hAnsi="Times New Roman"/>
          <w:color w:val="000000"/>
          <w:sz w:val="24"/>
          <w:szCs w:val="24"/>
        </w:rPr>
        <w:t>, успешная реализации демографической политики на территории поселения будет способствовать росту продо</w:t>
      </w:r>
      <w:r>
        <w:rPr>
          <w:rFonts w:ascii="Times New Roman" w:hAnsi="Times New Roman"/>
          <w:color w:val="000000"/>
          <w:sz w:val="24"/>
          <w:szCs w:val="24"/>
        </w:rPr>
        <w:t xml:space="preserve">лжительности жизни населения и </w:t>
      </w:r>
      <w:r w:rsidRPr="00A92079">
        <w:rPr>
          <w:rFonts w:ascii="Times New Roman" w:hAnsi="Times New Roman"/>
          <w:color w:val="000000"/>
          <w:sz w:val="24"/>
          <w:szCs w:val="24"/>
        </w:rPr>
        <w:t xml:space="preserve">снижению уровня смертности населения. </w:t>
      </w:r>
    </w:p>
    <w:bookmarkEnd w:id="4"/>
    <w:bookmarkEnd w:id="5"/>
    <w:p w:rsidR="00BE2923" w:rsidRPr="00A92079" w:rsidRDefault="00BE2923" w:rsidP="0054433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Мероприятия по проектированию, строительству и реконструкции объектов социальной инфраструктуры МО «Све</w:t>
      </w:r>
      <w:r>
        <w:rPr>
          <w:rFonts w:ascii="Times New Roman" w:hAnsi="Times New Roman"/>
          <w:sz w:val="24"/>
          <w:szCs w:val="24"/>
        </w:rPr>
        <w:t xml:space="preserve">рдловское городское поселение» Всеволожского </w:t>
      </w:r>
      <w:r w:rsidRPr="00A92079">
        <w:rPr>
          <w:rFonts w:ascii="Times New Roman" w:hAnsi="Times New Roman"/>
          <w:sz w:val="24"/>
          <w:szCs w:val="24"/>
        </w:rPr>
        <w:t>муниципального района Ленинградской области разработаны на основании:</w:t>
      </w:r>
    </w:p>
    <w:p w:rsidR="00BE2923" w:rsidRPr="00A92079" w:rsidRDefault="00BE2923" w:rsidP="0054433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Генерального плана МО «Свердловское городское</w:t>
      </w:r>
      <w:r>
        <w:rPr>
          <w:rFonts w:ascii="Times New Roman" w:hAnsi="Times New Roman"/>
          <w:sz w:val="24"/>
          <w:szCs w:val="24"/>
        </w:rPr>
        <w:t xml:space="preserve"> поселение» </w:t>
      </w:r>
      <w:r w:rsidRPr="00A92079">
        <w:rPr>
          <w:rFonts w:ascii="Times New Roman" w:hAnsi="Times New Roman"/>
          <w:sz w:val="24"/>
          <w:szCs w:val="24"/>
        </w:rPr>
        <w:t>Всеволожского муниципального района Ленинградской области</w:t>
      </w:r>
    </w:p>
    <w:p w:rsidR="00BE2923" w:rsidRDefault="00BE2923" w:rsidP="0054433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876C7">
        <w:rPr>
          <w:rFonts w:ascii="Times New Roman" w:hAnsi="Times New Roman"/>
          <w:sz w:val="24"/>
          <w:szCs w:val="24"/>
        </w:rPr>
        <w:t>Региональных программ:</w:t>
      </w:r>
      <w:r w:rsidRPr="00A92079">
        <w:rPr>
          <w:rFonts w:ascii="Times New Roman" w:hAnsi="Times New Roman"/>
          <w:sz w:val="24"/>
          <w:szCs w:val="24"/>
        </w:rPr>
        <w:t xml:space="preserve"> </w:t>
      </w:r>
    </w:p>
    <w:p w:rsidR="00BE2923" w:rsidRDefault="00BE2923" w:rsidP="00A876C7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0F24">
        <w:rPr>
          <w:rFonts w:ascii="Times New Roman" w:hAnsi="Times New Roman"/>
          <w:sz w:val="24"/>
          <w:szCs w:val="24"/>
        </w:rPr>
        <w:t>-</w:t>
      </w:r>
      <w:r w:rsidRPr="00FA0F24">
        <w:rPr>
          <w:rFonts w:ascii="Times New Roman" w:hAnsi="Times New Roman"/>
          <w:color w:val="000000"/>
          <w:sz w:val="24"/>
          <w:szCs w:val="24"/>
        </w:rPr>
        <w:t xml:space="preserve"> Муниципальная программа «</w:t>
      </w:r>
      <w:r w:rsidRPr="00FA0F24">
        <w:rPr>
          <w:rFonts w:ascii="Times New Roman" w:hAnsi="Times New Roman"/>
          <w:sz w:val="24"/>
          <w:szCs w:val="24"/>
        </w:rPr>
        <w:t>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2923" w:rsidRPr="00A876C7" w:rsidRDefault="00BE2923" w:rsidP="00A876C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A0F24">
        <w:rPr>
          <w:rFonts w:ascii="Times New Roman" w:hAnsi="Times New Roman"/>
          <w:sz w:val="24"/>
          <w:szCs w:val="24"/>
        </w:rPr>
        <w:t>-</w:t>
      </w:r>
      <w:r w:rsidRPr="00FA0F24">
        <w:rPr>
          <w:rFonts w:ascii="Times New Roman" w:hAnsi="Times New Roman"/>
          <w:color w:val="000000"/>
          <w:sz w:val="24"/>
          <w:szCs w:val="24"/>
        </w:rPr>
        <w:t xml:space="preserve"> Муниципальная 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«Развитие </w:t>
      </w:r>
      <w:r w:rsidRPr="00FA0F24">
        <w:rPr>
          <w:rFonts w:ascii="Times New Roman" w:hAnsi="Times New Roman"/>
          <w:sz w:val="24"/>
          <w:szCs w:val="24"/>
        </w:rPr>
        <w:t>иных форм местного самоуправления на части территории 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«Свердловское </w:t>
      </w:r>
      <w:r w:rsidRPr="00FA0F24">
        <w:rPr>
          <w:rFonts w:ascii="Times New Roman" w:hAnsi="Times New Roman"/>
          <w:sz w:val="24"/>
          <w:szCs w:val="24"/>
        </w:rPr>
        <w:t>городское поселение» Всеволожского муниципального района Ленинградской области, являю</w:t>
      </w:r>
      <w:r>
        <w:rPr>
          <w:rFonts w:ascii="Times New Roman" w:hAnsi="Times New Roman"/>
          <w:sz w:val="24"/>
          <w:szCs w:val="24"/>
        </w:rPr>
        <w:t>щейся административным центром на 2018 год»</w:t>
      </w:r>
    </w:p>
    <w:p w:rsidR="00BE2923" w:rsidRPr="00FA0F24" w:rsidRDefault="00BE2923" w:rsidP="0054433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876C7">
        <w:rPr>
          <w:rFonts w:ascii="Times New Roman" w:hAnsi="Times New Roman"/>
          <w:sz w:val="24"/>
          <w:szCs w:val="24"/>
        </w:rPr>
        <w:t>Муниципальных программ:</w:t>
      </w:r>
    </w:p>
    <w:p w:rsidR="00BE2923" w:rsidRPr="00FA0F24" w:rsidRDefault="00BE2923" w:rsidP="0054433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0F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F24">
        <w:rPr>
          <w:rFonts w:ascii="Times New Roman" w:hAnsi="Times New Roman"/>
          <w:sz w:val="24"/>
          <w:szCs w:val="24"/>
        </w:rPr>
        <w:t xml:space="preserve">Муниципальная программа «Спорт и молодёжная политика» </w:t>
      </w:r>
      <w:r w:rsidRPr="00FA0F24">
        <w:rPr>
          <w:rFonts w:ascii="Times New Roman" w:hAnsi="Times New Roman"/>
          <w:sz w:val="24"/>
          <w:szCs w:val="24"/>
        </w:rPr>
        <w:br/>
        <w:t>МО «Свердловское городское поселение» на 2017-2019 г.г.</w:t>
      </w:r>
    </w:p>
    <w:p w:rsidR="00BE2923" w:rsidRPr="00FA0F24" w:rsidRDefault="00BE2923" w:rsidP="0054433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0F24">
        <w:rPr>
          <w:rFonts w:ascii="Times New Roman" w:hAnsi="Times New Roman"/>
          <w:sz w:val="24"/>
          <w:szCs w:val="24"/>
        </w:rPr>
        <w:t>- Муниципальная программа «Дополнительные меры социальной поддержки гра</w:t>
      </w:r>
      <w:r>
        <w:rPr>
          <w:rFonts w:ascii="Times New Roman" w:hAnsi="Times New Roman"/>
          <w:sz w:val="24"/>
          <w:szCs w:val="24"/>
        </w:rPr>
        <w:t>ждан МО «Свердловское городское</w:t>
      </w:r>
      <w:r w:rsidRPr="00FA0F24">
        <w:rPr>
          <w:rFonts w:ascii="Times New Roman" w:hAnsi="Times New Roman"/>
          <w:sz w:val="24"/>
          <w:szCs w:val="24"/>
        </w:rPr>
        <w:t xml:space="preserve"> поселение» на 2017-2019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FA0F24">
        <w:rPr>
          <w:rFonts w:ascii="Times New Roman" w:hAnsi="Times New Roman"/>
          <w:sz w:val="24"/>
          <w:szCs w:val="24"/>
        </w:rPr>
        <w:t>г.»</w:t>
      </w:r>
    </w:p>
    <w:p w:rsidR="00BE2923" w:rsidRPr="00FA0F24" w:rsidRDefault="00BE2923" w:rsidP="0054433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0F2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A0F24">
        <w:rPr>
          <w:rFonts w:ascii="Times New Roman" w:hAnsi="Times New Roman"/>
          <w:sz w:val="24"/>
          <w:szCs w:val="24"/>
        </w:rPr>
        <w:t>Муниципальная программа</w:t>
      </w:r>
    </w:p>
    <w:p w:rsidR="00BE2923" w:rsidRPr="00FA0F24" w:rsidRDefault="00BE2923" w:rsidP="0054433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0F24">
        <w:rPr>
          <w:rFonts w:ascii="Times New Roman" w:hAnsi="Times New Roman"/>
          <w:sz w:val="24"/>
          <w:szCs w:val="24"/>
        </w:rPr>
        <w:t>«Развитие межмуниципального, межконфе</w:t>
      </w:r>
      <w:r>
        <w:rPr>
          <w:rFonts w:ascii="Times New Roman" w:hAnsi="Times New Roman"/>
          <w:sz w:val="24"/>
          <w:szCs w:val="24"/>
        </w:rPr>
        <w:t xml:space="preserve">ссионального и международного </w:t>
      </w:r>
      <w:r w:rsidRPr="00FA0F24">
        <w:rPr>
          <w:rFonts w:ascii="Times New Roman" w:hAnsi="Times New Roman"/>
          <w:sz w:val="24"/>
          <w:szCs w:val="24"/>
        </w:rPr>
        <w:t>сотрудничес</w:t>
      </w:r>
      <w:r>
        <w:rPr>
          <w:rFonts w:ascii="Times New Roman" w:hAnsi="Times New Roman"/>
          <w:sz w:val="24"/>
          <w:szCs w:val="24"/>
        </w:rPr>
        <w:t xml:space="preserve">тва муниципального образования </w:t>
      </w:r>
      <w:r w:rsidRPr="00FA0F24">
        <w:rPr>
          <w:rFonts w:ascii="Times New Roman" w:hAnsi="Times New Roman"/>
          <w:sz w:val="24"/>
          <w:szCs w:val="24"/>
        </w:rPr>
        <w:t>«Свердловское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F24">
        <w:rPr>
          <w:rFonts w:ascii="Times New Roman" w:hAnsi="Times New Roman"/>
          <w:sz w:val="24"/>
          <w:szCs w:val="24"/>
        </w:rPr>
        <w:t>на 2017-2019 г.г.»</w:t>
      </w:r>
    </w:p>
    <w:p w:rsidR="00BE2923" w:rsidRPr="00FA0F24" w:rsidRDefault="00BE2923" w:rsidP="0054433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0F24">
        <w:rPr>
          <w:rFonts w:ascii="Times New Roman" w:hAnsi="Times New Roman"/>
          <w:sz w:val="24"/>
          <w:szCs w:val="24"/>
        </w:rPr>
        <w:t>- Муниципальная программа «Развитие культуры в МО «Свердловское городское поселение» на 2018-2019 гг.</w:t>
      </w:r>
    </w:p>
    <w:p w:rsidR="00BE2923" w:rsidRPr="00A92079" w:rsidRDefault="00BE2923" w:rsidP="008851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образования,</w:t>
      </w:r>
    </w:p>
    <w:p w:rsidR="00BE2923" w:rsidRPr="00A92079" w:rsidRDefault="00BE2923" w:rsidP="008851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Плана и программы комплексного социально-экономического развития поселения,</w:t>
      </w:r>
    </w:p>
    <w:p w:rsidR="00BE2923" w:rsidRPr="00A92079" w:rsidRDefault="00BE2923" w:rsidP="008851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инвестиционных программ и договоров, предусматривающих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BE2923" w:rsidRDefault="00BE2923" w:rsidP="008851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2079">
        <w:rPr>
          <w:rFonts w:ascii="Times New Roman" w:hAnsi="Times New Roman"/>
          <w:sz w:val="24"/>
          <w:szCs w:val="24"/>
        </w:rPr>
        <w:t>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 Ленинградской области</w:t>
      </w:r>
      <w:r w:rsidRPr="00A92079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BE2923" w:rsidRPr="00A92079" w:rsidRDefault="00BE2923" w:rsidP="009A2288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  <w:sectPr w:rsidR="00BE2923" w:rsidRPr="00A92079" w:rsidSect="003F78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2923" w:rsidRPr="00A92079" w:rsidRDefault="00BE2923" w:rsidP="00BA6F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079">
        <w:rPr>
          <w:rFonts w:ascii="Times New Roman" w:hAnsi="Times New Roman" w:cs="Times New Roman"/>
          <w:sz w:val="24"/>
          <w:szCs w:val="24"/>
        </w:rPr>
        <w:t>Мероприятия</w:t>
      </w:r>
    </w:p>
    <w:p w:rsidR="00BE2923" w:rsidRPr="00A92079" w:rsidRDefault="00BE2923" w:rsidP="00BA6F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079">
        <w:rPr>
          <w:rFonts w:ascii="Times New Roman" w:hAnsi="Times New Roman" w:cs="Times New Roman"/>
          <w:sz w:val="24"/>
          <w:szCs w:val="24"/>
        </w:rPr>
        <w:t>по проектированию, строительству и реконструкции объектов социальной инфраструктуры</w:t>
      </w:r>
    </w:p>
    <w:p w:rsidR="00BE2923" w:rsidRPr="00A92079" w:rsidRDefault="00BE2923" w:rsidP="00BA6F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2253"/>
        <w:gridCol w:w="1969"/>
        <w:gridCol w:w="2570"/>
        <w:gridCol w:w="2798"/>
        <w:gridCol w:w="2126"/>
      </w:tblGrid>
      <w:tr w:rsidR="00BE2923" w:rsidRPr="00A92079" w:rsidTr="00CD4D30">
        <w:tc>
          <w:tcPr>
            <w:tcW w:w="1038" w:type="pct"/>
            <w:vAlign w:val="center"/>
          </w:tcPr>
          <w:p w:rsidR="00BE2923" w:rsidRPr="00F501CB" w:rsidRDefault="00BE2923" w:rsidP="002E4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501CB">
              <w:rPr>
                <w:rFonts w:ascii="Times New Roman" w:hAnsi="Times New Roman" w:cs="Times New Roman"/>
                <w:sz w:val="20"/>
                <w:szCs w:val="22"/>
              </w:rPr>
              <w:t>Наименование объекта</w:t>
            </w:r>
          </w:p>
        </w:tc>
        <w:tc>
          <w:tcPr>
            <w:tcW w:w="762" w:type="pct"/>
            <w:vAlign w:val="center"/>
          </w:tcPr>
          <w:p w:rsidR="00BE2923" w:rsidRPr="00F501CB" w:rsidRDefault="00BE2923" w:rsidP="002E4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501CB">
              <w:rPr>
                <w:rFonts w:ascii="Times New Roman" w:hAnsi="Times New Roman" w:cs="Times New Roman"/>
                <w:sz w:val="20"/>
                <w:szCs w:val="22"/>
              </w:rPr>
              <w:t>Мощность (пропускная способность)</w:t>
            </w:r>
          </w:p>
        </w:tc>
        <w:tc>
          <w:tcPr>
            <w:tcW w:w="666" w:type="pct"/>
            <w:vAlign w:val="center"/>
          </w:tcPr>
          <w:p w:rsidR="00BE2923" w:rsidRDefault="00BE2923" w:rsidP="002E4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Сроки</w:t>
            </w:r>
          </w:p>
          <w:p w:rsidR="00BE2923" w:rsidRPr="00F501CB" w:rsidRDefault="00BE2923" w:rsidP="002E4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501CB">
              <w:rPr>
                <w:rFonts w:ascii="Times New Roman" w:hAnsi="Times New Roman" w:cs="Times New Roman"/>
                <w:sz w:val="20"/>
                <w:szCs w:val="22"/>
              </w:rPr>
              <w:t>реализации</w:t>
            </w:r>
          </w:p>
        </w:tc>
        <w:tc>
          <w:tcPr>
            <w:tcW w:w="869" w:type="pct"/>
            <w:vAlign w:val="center"/>
          </w:tcPr>
          <w:p w:rsidR="00BE2923" w:rsidRPr="00F501CB" w:rsidRDefault="00BE2923" w:rsidP="002E4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501CB">
              <w:rPr>
                <w:rFonts w:ascii="Times New Roman" w:hAnsi="Times New Roman" w:cs="Times New Roman"/>
                <w:sz w:val="20"/>
                <w:szCs w:val="22"/>
              </w:rPr>
              <w:t>Ответственные исполнители</w:t>
            </w:r>
          </w:p>
        </w:tc>
        <w:tc>
          <w:tcPr>
            <w:tcW w:w="946" w:type="pct"/>
            <w:vAlign w:val="center"/>
          </w:tcPr>
          <w:p w:rsidR="00BE2923" w:rsidRPr="00F501CB" w:rsidRDefault="00BE2923" w:rsidP="002E4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501CB">
              <w:rPr>
                <w:rFonts w:ascii="Times New Roman" w:hAnsi="Times New Roman" w:cs="Times New Roman"/>
                <w:sz w:val="20"/>
                <w:szCs w:val="22"/>
              </w:rPr>
              <w:t>Объемы и источники финансирования</w:t>
            </w:r>
          </w:p>
        </w:tc>
        <w:tc>
          <w:tcPr>
            <w:tcW w:w="719" w:type="pct"/>
            <w:vAlign w:val="center"/>
          </w:tcPr>
          <w:p w:rsidR="00BE2923" w:rsidRPr="00F501CB" w:rsidRDefault="00BE2923" w:rsidP="002E4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501CB">
              <w:rPr>
                <w:rFonts w:ascii="Times New Roman" w:hAnsi="Times New Roman" w:cs="Times New Roman"/>
                <w:sz w:val="20"/>
                <w:szCs w:val="22"/>
              </w:rPr>
              <w:t>Примечание</w:t>
            </w:r>
          </w:p>
        </w:tc>
      </w:tr>
      <w:tr w:rsidR="00BE2923" w:rsidRPr="00A92079" w:rsidTr="003E4997">
        <w:tc>
          <w:tcPr>
            <w:tcW w:w="5000" w:type="pct"/>
            <w:gridSpan w:val="6"/>
          </w:tcPr>
          <w:p w:rsidR="00BE2923" w:rsidRPr="00A92079" w:rsidRDefault="00BE2923" w:rsidP="009A2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7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дошкольного, начального и общего образования</w:t>
            </w:r>
          </w:p>
        </w:tc>
      </w:tr>
      <w:tr w:rsidR="00BE2923" w:rsidRPr="00A92079" w:rsidTr="00CD4D30">
        <w:tc>
          <w:tcPr>
            <w:tcW w:w="1038" w:type="pct"/>
          </w:tcPr>
          <w:p w:rsidR="00BE2923" w:rsidRPr="00C803A0" w:rsidRDefault="00BE2923" w:rsidP="00C8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0">
              <w:rPr>
                <w:rFonts w:ascii="Times New Roman" w:hAnsi="Times New Roman"/>
                <w:sz w:val="24"/>
                <w:szCs w:val="24"/>
              </w:rPr>
              <w:t>детское дошкольное учреждение в деревни Большие Пороги;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220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программы перенесен на (2019-2020)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A92079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детское дошкольное учреждение в городском поселке имени Свердлова, планировочный микрорайон 07-06;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210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программы перенесен на (2019-2020)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A92079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детское дошкольное учреждение в городском поселке имени Свердлова, планировочный микрорайон 07-04.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220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программы перенесен на (2019-2020)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A92079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реконструкция общеобразовательного учреждения в городском поселке имени Свердлова планировочный микрорайон 07-06 путем строительства дополнительного корпуса (включено в мероприятия схемы территориального планирования Всеволожского муниципального района по развитию системы образования);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600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программы перенесен на (2019-2020)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0">
              <w:rPr>
                <w:rFonts w:ascii="Times New Roman" w:hAnsi="Times New Roman"/>
                <w:sz w:val="24"/>
                <w:szCs w:val="24"/>
              </w:rPr>
              <w:t>- детское дошкольное учреждение в деревне Островки;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220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детское дошкольное учреждение в городском поселке имени Свердлова, планировочный микрорайон 09-02;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220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детское дошкольное учреждение в городском поселке имени Свердлова, планировочный микрорайон 07-01;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220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детское дошкольное учреждение в деревне Новосаратовка, планировочный микрорайон 05-06;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280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детское дошкольное учреждение в деревне Новосаратовка, планировочный микрорайон 05-05;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150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 детских дошкольных учреждения в деревне Новосаратовка, планировочный микрорайон 05-08.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по 280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строительство общеобразовательной школы в городском поселке имени Свердлова, планировочный микрорайон 07-02;</w:t>
            </w:r>
          </w:p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260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строительство общеобразовательной школы в деревне Новосаратовка, планировочный микрорайон 05-06;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900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строительство двух общеобразовательных школ в деревне Новосаратовка, планировочный микрорайон 05-08.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900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0">
              <w:rPr>
                <w:rFonts w:ascii="Times New Roman" w:hAnsi="Times New Roman"/>
                <w:sz w:val="24"/>
                <w:szCs w:val="24"/>
              </w:rPr>
              <w:t xml:space="preserve">два детских дошкольных учреждения в деревне Новосаратовка, планировочный микрорайон 05-07; 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280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0">
              <w:rPr>
                <w:rFonts w:ascii="Times New Roman" w:hAnsi="Times New Roman"/>
                <w:sz w:val="24"/>
                <w:szCs w:val="24"/>
              </w:rPr>
              <w:t>три детских дошкольных учреждения в деревне Новосаратовка, планировочные микрорайоны 05-04, 05-09;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330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0">
              <w:rPr>
                <w:rFonts w:ascii="Times New Roman" w:hAnsi="Times New Roman"/>
                <w:sz w:val="24"/>
                <w:szCs w:val="24"/>
              </w:rPr>
              <w:t>детское дошкольное учреждение в  деревне Новосаратовка, планировочный микрорайон 05-12.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300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0">
              <w:rPr>
                <w:rFonts w:ascii="Times New Roman" w:hAnsi="Times New Roman"/>
                <w:sz w:val="24"/>
                <w:szCs w:val="24"/>
              </w:rPr>
              <w:t>реконструкция  общеобразовательного учреждения в городском поселке имени Свердлова планировочный микрорайон 09-02 путем строительства дополнительного корпуса на 400 мест;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0">
              <w:rPr>
                <w:rFonts w:ascii="Times New Roman" w:hAnsi="Times New Roman"/>
                <w:sz w:val="24"/>
                <w:szCs w:val="24"/>
              </w:rPr>
              <w:t>строительство 3-х общеобразовательных школ в деревне Новосаратовка, планировочные микрорайоны 05-04 (2 учреждения), 05-07;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1100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строительство общеобразовательной школы в деревне Новосаратовка, планировочный микрорайон 05-09;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1100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строительство общеобразовательной школы в деревне Новосаратовка, планировочный микрорайон 05-12.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на 600 мест</w:t>
            </w: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размещение школы искусств во встроенно-пристроенных помещениях культурно-досугового центра в деревне Новосаратовка, планировочный микрорайон 04-01.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размещение детско-юношеской спортивной школы во встроенно-пристроенных помещениях многофункционального центра в деревне Новосаратовка в планировочном микрорайоне 05-07.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814964">
        <w:tc>
          <w:tcPr>
            <w:tcW w:w="5000" w:type="pct"/>
            <w:gridSpan w:val="6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здравоохранения</w:t>
            </w: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0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размещения поликлиники со станцией скорой помощи в деревне Новосаратовка, планировочный микрорайон 05-09.</w:t>
            </w:r>
          </w:p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размещения стационара со вспомогательными зданиями и сооружениями (больница) и размещением станции скорой помощи в планировочном районе 05-05 в деревне Новосаратовка;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размещения поликлиники в  городском поселке имени Свердлова, планировочный микрорайон 09-02.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814964">
        <w:tc>
          <w:tcPr>
            <w:tcW w:w="5000" w:type="pct"/>
            <w:gridSpan w:val="6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спортивной инфраструктуры</w:t>
            </w: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0">
              <w:rPr>
                <w:rFonts w:ascii="Times New Roman" w:hAnsi="Times New Roman"/>
                <w:sz w:val="24"/>
                <w:szCs w:val="24"/>
              </w:rPr>
              <w:t>универсальные спортивные залы общей площадью пола не менее 5770 м2;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0">
              <w:rPr>
                <w:rFonts w:ascii="Times New Roman" w:hAnsi="Times New Roman"/>
                <w:sz w:val="24"/>
                <w:szCs w:val="24"/>
              </w:rPr>
              <w:t>плавательные бассейны, общей площадью зеркала воды не менее 1362 м2.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программы перенесен на (2021-2022)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0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 плавательным бассейном в планировочном микрорайоне 07-06 городского посёлка имени Свердлова;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(Срок реализации программы перенесен на (2019-2020)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0">
              <w:rPr>
                <w:rFonts w:ascii="Times New Roman" w:hAnsi="Times New Roman"/>
                <w:sz w:val="24"/>
                <w:szCs w:val="24"/>
              </w:rPr>
              <w:t>плоскостные спортивные сооружения общей площадью 29530 м2;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0">
              <w:rPr>
                <w:rFonts w:ascii="Times New Roman" w:hAnsi="Times New Roman"/>
                <w:sz w:val="24"/>
                <w:szCs w:val="24"/>
              </w:rPr>
              <w:t>универсальные спортивные залы общей площадью пола не менее 5890 м2;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бассейны, общей площадью зеркала воды не менее 1263 м2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 общей площадью 32840 м2;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 общей площадью 128700 м2;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универсальные спортивные залы общей площадью пола не менее 23100 м2;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бассейны, общей площадью зеркала воды не менее 4950 м2.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814964">
        <w:tc>
          <w:tcPr>
            <w:tcW w:w="5000" w:type="pct"/>
            <w:gridSpan w:val="6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культуры</w:t>
            </w: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размещение многофункционального делового центра с объектами торгово-развлекательного, досугового и спортивного назначения площадью 20 тыс. м2 в деревне Новосаратовка, планировочный микрорайон 05-08.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размещение многофункционального делового центра с объектами торгово-развлекательного, досугового и спортивного назначения площадью 20 тыс. м2 в деревне Новосаратовка, планировочный микрорайон 05-07;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размещение культурно-досугового центра в деревне Новосаратовка, планировочный микрорайон 04-01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размещение многофункционального делового центра с объектами торгово-развлекательного назначения в деревне Новосаратовка, планировочный микрорайон 04-01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размещение многофункционального делового комплекса в городском поселке имени Свердлова, планировочный микрорайон 07-05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0">
              <w:rPr>
                <w:rFonts w:ascii="Times New Roman" w:hAnsi="Times New Roman"/>
                <w:sz w:val="24"/>
                <w:szCs w:val="24"/>
              </w:rPr>
              <w:t>Разместить учреждения по работе с молодежью общей площадью 1725 м2 во встроенно-пристроенных помещениях следующих объектов капитального строительства местного значения: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делового центра с объектами торгово-развлекательного, досугового и спортивного назначения в деревне Новосаратовка, площадью 75 м2:планировочный микрорайон 05-08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делового центра с объектами торгово-развлекательного, досугового и спортивного назначения в деревне Новосаратовка, площадью 1650 м2планировочный микрорайон 05-07;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3" w:rsidRPr="003E4997" w:rsidTr="00CD4D30">
        <w:tc>
          <w:tcPr>
            <w:tcW w:w="1038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 центра в деревне Новосаратовка, площадью 1650 м2планировочный микрорайон 04-01;</w:t>
            </w:r>
          </w:p>
        </w:tc>
        <w:tc>
          <w:tcPr>
            <w:tcW w:w="762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BE2923" w:rsidRPr="00C803A0" w:rsidRDefault="00BE2923" w:rsidP="0053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6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E2923" w:rsidRPr="00C803A0" w:rsidRDefault="00BE2923" w:rsidP="00C80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923" w:rsidRDefault="00BE2923">
      <w:pPr>
        <w:sectPr w:rsidR="00BE2923" w:rsidSect="005348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2923" w:rsidRDefault="00BE2923" w:rsidP="00CB5126">
      <w:pPr>
        <w:tabs>
          <w:tab w:val="left" w:pos="2460"/>
        </w:tabs>
      </w:pPr>
    </w:p>
    <w:sectPr w:rsidR="00BE2923" w:rsidSect="000C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23" w:rsidRDefault="00BE2923" w:rsidP="00084BE4">
      <w:pPr>
        <w:spacing w:after="0" w:line="240" w:lineRule="auto"/>
      </w:pPr>
      <w:r>
        <w:separator/>
      </w:r>
    </w:p>
  </w:endnote>
  <w:endnote w:type="continuationSeparator" w:id="0">
    <w:p w:rsidR="00BE2923" w:rsidRDefault="00BE2923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23" w:rsidRDefault="00BE2923" w:rsidP="00084BE4">
      <w:pPr>
        <w:spacing w:after="0" w:line="240" w:lineRule="auto"/>
      </w:pPr>
      <w:r>
        <w:separator/>
      </w:r>
    </w:p>
  </w:footnote>
  <w:footnote w:type="continuationSeparator" w:id="0">
    <w:p w:rsidR="00BE2923" w:rsidRDefault="00BE2923" w:rsidP="00084BE4">
      <w:pPr>
        <w:spacing w:after="0" w:line="240" w:lineRule="auto"/>
      </w:pPr>
      <w:r>
        <w:continuationSeparator/>
      </w:r>
    </w:p>
  </w:footnote>
  <w:footnote w:id="1">
    <w:p w:rsidR="00BE2923" w:rsidRDefault="00BE2923" w:rsidP="00193C93">
      <w:pPr>
        <w:pStyle w:val="FootnoteText"/>
      </w:pPr>
      <w:r w:rsidRPr="00D65EDC">
        <w:rPr>
          <w:rStyle w:val="FootnoteReference"/>
          <w:color w:val="0070C0"/>
        </w:rPr>
        <w:footnoteRef/>
      </w:r>
      <w:r w:rsidRPr="00D65EDC">
        <w:rPr>
          <w:color w:val="0070C0"/>
        </w:rPr>
        <w:t xml:space="preserve"> Включают местные нормативы градостроительного проектирования поселений, городского округа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A27068"/>
    <w:multiLevelType w:val="multilevel"/>
    <w:tmpl w:val="32A4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E1F7E"/>
    <w:multiLevelType w:val="hybridMultilevel"/>
    <w:tmpl w:val="BDC8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B521D"/>
    <w:multiLevelType w:val="multilevel"/>
    <w:tmpl w:val="B97C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FA54CB4"/>
    <w:multiLevelType w:val="multilevel"/>
    <w:tmpl w:val="BFF24BE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D6A"/>
    <w:rsid w:val="00022EA0"/>
    <w:rsid w:val="000247BC"/>
    <w:rsid w:val="000260B2"/>
    <w:rsid w:val="00033945"/>
    <w:rsid w:val="000460C0"/>
    <w:rsid w:val="00052E56"/>
    <w:rsid w:val="00084BE4"/>
    <w:rsid w:val="00093FC0"/>
    <w:rsid w:val="000C2143"/>
    <w:rsid w:val="000E2173"/>
    <w:rsid w:val="000E2A4A"/>
    <w:rsid w:val="000F029B"/>
    <w:rsid w:val="00116452"/>
    <w:rsid w:val="001174BF"/>
    <w:rsid w:val="00136C4E"/>
    <w:rsid w:val="00141EF2"/>
    <w:rsid w:val="00145F74"/>
    <w:rsid w:val="001658CC"/>
    <w:rsid w:val="00165AF4"/>
    <w:rsid w:val="00166AE5"/>
    <w:rsid w:val="00193C93"/>
    <w:rsid w:val="001E7268"/>
    <w:rsid w:val="002010D1"/>
    <w:rsid w:val="00203091"/>
    <w:rsid w:val="002056FC"/>
    <w:rsid w:val="00240341"/>
    <w:rsid w:val="002520FF"/>
    <w:rsid w:val="002A2763"/>
    <w:rsid w:val="002B453B"/>
    <w:rsid w:val="002C0363"/>
    <w:rsid w:val="002C353B"/>
    <w:rsid w:val="002E2F5D"/>
    <w:rsid w:val="002E4F36"/>
    <w:rsid w:val="002E7041"/>
    <w:rsid w:val="002E7E0E"/>
    <w:rsid w:val="002F7757"/>
    <w:rsid w:val="00322922"/>
    <w:rsid w:val="00381F3D"/>
    <w:rsid w:val="003A0178"/>
    <w:rsid w:val="003A2591"/>
    <w:rsid w:val="003A6082"/>
    <w:rsid w:val="003B58BC"/>
    <w:rsid w:val="003D0263"/>
    <w:rsid w:val="003D3668"/>
    <w:rsid w:val="003E4997"/>
    <w:rsid w:val="003F7843"/>
    <w:rsid w:val="00401F65"/>
    <w:rsid w:val="00420873"/>
    <w:rsid w:val="004A26E4"/>
    <w:rsid w:val="004C3D50"/>
    <w:rsid w:val="004D02A5"/>
    <w:rsid w:val="004D1429"/>
    <w:rsid w:val="004E418F"/>
    <w:rsid w:val="004E7B86"/>
    <w:rsid w:val="00502610"/>
    <w:rsid w:val="00533120"/>
    <w:rsid w:val="00533D6A"/>
    <w:rsid w:val="005348AE"/>
    <w:rsid w:val="0054433D"/>
    <w:rsid w:val="00564FDC"/>
    <w:rsid w:val="00570672"/>
    <w:rsid w:val="00581F5D"/>
    <w:rsid w:val="005A12DF"/>
    <w:rsid w:val="005C3A7C"/>
    <w:rsid w:val="005C7698"/>
    <w:rsid w:val="005D4C16"/>
    <w:rsid w:val="006150A1"/>
    <w:rsid w:val="00627D45"/>
    <w:rsid w:val="006471EE"/>
    <w:rsid w:val="00664D30"/>
    <w:rsid w:val="006A09D1"/>
    <w:rsid w:val="006A2AAE"/>
    <w:rsid w:val="006E2543"/>
    <w:rsid w:val="006F0616"/>
    <w:rsid w:val="00702DD0"/>
    <w:rsid w:val="007129A1"/>
    <w:rsid w:val="00814964"/>
    <w:rsid w:val="0082572D"/>
    <w:rsid w:val="008851AF"/>
    <w:rsid w:val="008A1121"/>
    <w:rsid w:val="008B46BE"/>
    <w:rsid w:val="008C6286"/>
    <w:rsid w:val="0090182A"/>
    <w:rsid w:val="00931F86"/>
    <w:rsid w:val="009338D0"/>
    <w:rsid w:val="00995C12"/>
    <w:rsid w:val="009A2288"/>
    <w:rsid w:val="009B41B0"/>
    <w:rsid w:val="009E5083"/>
    <w:rsid w:val="009E70BB"/>
    <w:rsid w:val="00A12B33"/>
    <w:rsid w:val="00A21D49"/>
    <w:rsid w:val="00A47731"/>
    <w:rsid w:val="00A520F3"/>
    <w:rsid w:val="00A55B7B"/>
    <w:rsid w:val="00A876C7"/>
    <w:rsid w:val="00A913BA"/>
    <w:rsid w:val="00A91942"/>
    <w:rsid w:val="00A92079"/>
    <w:rsid w:val="00A97951"/>
    <w:rsid w:val="00AA0EF6"/>
    <w:rsid w:val="00AA3092"/>
    <w:rsid w:val="00AC272F"/>
    <w:rsid w:val="00B702C1"/>
    <w:rsid w:val="00B91AA4"/>
    <w:rsid w:val="00BA6F46"/>
    <w:rsid w:val="00BC4C4B"/>
    <w:rsid w:val="00BE2923"/>
    <w:rsid w:val="00C04468"/>
    <w:rsid w:val="00C4070D"/>
    <w:rsid w:val="00C5386F"/>
    <w:rsid w:val="00C65431"/>
    <w:rsid w:val="00C803A0"/>
    <w:rsid w:val="00C803C1"/>
    <w:rsid w:val="00C82302"/>
    <w:rsid w:val="00C867D0"/>
    <w:rsid w:val="00C87BB5"/>
    <w:rsid w:val="00C97335"/>
    <w:rsid w:val="00CB5126"/>
    <w:rsid w:val="00CC5BDB"/>
    <w:rsid w:val="00CD4D30"/>
    <w:rsid w:val="00CD686B"/>
    <w:rsid w:val="00D1649F"/>
    <w:rsid w:val="00D27237"/>
    <w:rsid w:val="00D550A9"/>
    <w:rsid w:val="00D63B04"/>
    <w:rsid w:val="00D65EDC"/>
    <w:rsid w:val="00D96B7E"/>
    <w:rsid w:val="00DA4568"/>
    <w:rsid w:val="00DC2625"/>
    <w:rsid w:val="00DD5F30"/>
    <w:rsid w:val="00E66A7D"/>
    <w:rsid w:val="00E67FA9"/>
    <w:rsid w:val="00E77A21"/>
    <w:rsid w:val="00EE2CF4"/>
    <w:rsid w:val="00F05D83"/>
    <w:rsid w:val="00F33F60"/>
    <w:rsid w:val="00F44822"/>
    <w:rsid w:val="00F501CB"/>
    <w:rsid w:val="00F61971"/>
    <w:rsid w:val="00FA0F24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3D6A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rsid w:val="00533D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84BE4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84BE4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084BE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84BE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4BE4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084BE4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1E726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odyText2">
    <w:name w:val="Body Text 2"/>
    <w:basedOn w:val="Normal"/>
    <w:link w:val="BodyText2Char"/>
    <w:uiPriority w:val="99"/>
    <w:rsid w:val="00A913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913B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A913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">
    <w:name w:val="Стиль ПМД"/>
    <w:basedOn w:val="BodyText2"/>
    <w:link w:val="a0"/>
    <w:uiPriority w:val="99"/>
    <w:rsid w:val="00A913BA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0">
    <w:name w:val="Стиль ПМД Знак"/>
    <w:link w:val="a"/>
    <w:uiPriority w:val="99"/>
    <w:locked/>
    <w:rsid w:val="00A913BA"/>
    <w:rPr>
      <w:rFonts w:ascii="Times New Roman" w:hAnsi="Times New Roman"/>
      <w:sz w:val="24"/>
    </w:rPr>
  </w:style>
  <w:style w:type="paragraph" w:customStyle="1" w:styleId="Style4">
    <w:name w:val="Style4"/>
    <w:basedOn w:val="Normal"/>
    <w:uiPriority w:val="99"/>
    <w:rsid w:val="00A913BA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913BA"/>
    <w:rPr>
      <w:rFonts w:ascii="Times New Roman" w:hAnsi="Times New Roman"/>
      <w:color w:val="000000"/>
      <w:sz w:val="20"/>
    </w:rPr>
  </w:style>
  <w:style w:type="paragraph" w:customStyle="1" w:styleId="Style1">
    <w:name w:val="Style1"/>
    <w:basedOn w:val="Normal"/>
    <w:uiPriority w:val="99"/>
    <w:rsid w:val="00A913BA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A9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A913B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913BA"/>
    <w:rPr>
      <w:rFonts w:ascii="Times New Roman" w:hAnsi="Times New Roman"/>
      <w:color w:val="000000"/>
      <w:sz w:val="18"/>
    </w:rPr>
  </w:style>
  <w:style w:type="paragraph" w:customStyle="1" w:styleId="Style3">
    <w:name w:val="Style3"/>
    <w:basedOn w:val="Normal"/>
    <w:uiPriority w:val="99"/>
    <w:rsid w:val="00A9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913BA"/>
    <w:rPr>
      <w:rFonts w:ascii="Times New Roman" w:hAnsi="Times New Roman"/>
      <w:b/>
      <w:color w:val="000000"/>
      <w:sz w:val="20"/>
    </w:rPr>
  </w:style>
  <w:style w:type="character" w:customStyle="1" w:styleId="FontStyle13">
    <w:name w:val="Font Style13"/>
    <w:uiPriority w:val="99"/>
    <w:rsid w:val="00A913BA"/>
    <w:rPr>
      <w:rFonts w:ascii="Times New Roman" w:hAnsi="Times New Roman"/>
      <w:i/>
      <w:color w:val="000000"/>
      <w:sz w:val="18"/>
    </w:rPr>
  </w:style>
  <w:style w:type="paragraph" w:customStyle="1" w:styleId="Style6">
    <w:name w:val="Style6"/>
    <w:basedOn w:val="Normal"/>
    <w:uiPriority w:val="99"/>
    <w:rsid w:val="00A9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A9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9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A913B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913BA"/>
    <w:rPr>
      <w:rFonts w:ascii="Times New Roman" w:hAnsi="Times New Roman"/>
      <w:color w:val="000000"/>
      <w:sz w:val="16"/>
    </w:rPr>
  </w:style>
  <w:style w:type="character" w:customStyle="1" w:styleId="FontStyle16">
    <w:name w:val="Font Style16"/>
    <w:uiPriority w:val="99"/>
    <w:rsid w:val="00A913BA"/>
    <w:rPr>
      <w:rFonts w:ascii="Times New Roman" w:hAnsi="Times New Roman"/>
      <w:color w:val="000000"/>
      <w:sz w:val="18"/>
    </w:rPr>
  </w:style>
  <w:style w:type="paragraph" w:customStyle="1" w:styleId="Style7">
    <w:name w:val="Style7"/>
    <w:basedOn w:val="Normal"/>
    <w:uiPriority w:val="99"/>
    <w:rsid w:val="00A9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13BA"/>
    <w:rPr>
      <w:rFonts w:ascii="Times New Roman" w:hAnsi="Times New Roman"/>
      <w:i/>
      <w:color w:val="000000"/>
      <w:sz w:val="18"/>
    </w:rPr>
  </w:style>
  <w:style w:type="paragraph" w:styleId="NoSpacing">
    <w:name w:val="No Spacing"/>
    <w:uiPriority w:val="99"/>
    <w:qFormat/>
    <w:rsid w:val="00A47731"/>
    <w:rPr>
      <w:lang w:eastAsia="en-US"/>
    </w:rPr>
  </w:style>
  <w:style w:type="paragraph" w:styleId="NormalWeb">
    <w:name w:val="Normal (Web)"/>
    <w:basedOn w:val="Normal"/>
    <w:uiPriority w:val="99"/>
    <w:semiHidden/>
    <w:rsid w:val="00C40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F029B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166AE5"/>
    <w:rPr>
      <w:rFonts w:cs="Times New Roman"/>
      <w:color w:val="0000FF"/>
      <w:u w:val="single"/>
    </w:rPr>
  </w:style>
  <w:style w:type="paragraph" w:customStyle="1" w:styleId="Iauiue">
    <w:name w:val="Iau?iue"/>
    <w:uiPriority w:val="99"/>
    <w:rsid w:val="00E77A21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31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120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9AFA88FC8AE759140DCA56793107562BFD5EAE22BE2C0E28E338F4F6F1FBB7C9148510E4A6F54cBo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verdlovo-adm.ru/social/culture/dk-ne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rdlovo-adm.ru/social/culture/dk-ne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31</Pages>
  <Words>7277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Гениевна Виленская</dc:creator>
  <cp:keywords/>
  <dc:description/>
  <cp:lastModifiedBy>Валентина</cp:lastModifiedBy>
  <cp:revision>5</cp:revision>
  <cp:lastPrinted>2017-11-17T11:55:00Z</cp:lastPrinted>
  <dcterms:created xsi:type="dcterms:W3CDTF">2017-11-13T14:54:00Z</dcterms:created>
  <dcterms:modified xsi:type="dcterms:W3CDTF">2017-11-20T06:05:00Z</dcterms:modified>
</cp:coreProperties>
</file>