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76" w:rsidRDefault="00353C76" w:rsidP="002D370B">
      <w:pPr>
        <w:jc w:val="center"/>
      </w:pPr>
      <w:r w:rsidRPr="00276A8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герб" style="width:45pt;height:63pt;visibility:visible">
            <v:imagedata r:id="rId4" o:title=""/>
          </v:shape>
        </w:pict>
      </w:r>
    </w:p>
    <w:p w:rsidR="00353C76" w:rsidRPr="00BF3BB6" w:rsidRDefault="00353C76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Муниципальное образование</w:t>
      </w:r>
    </w:p>
    <w:p w:rsidR="00353C76" w:rsidRPr="00BF3BB6" w:rsidRDefault="00353C76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«Свердловское городское поселение»</w:t>
      </w:r>
    </w:p>
    <w:p w:rsidR="00353C76" w:rsidRPr="00BF3BB6" w:rsidRDefault="00353C76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Всеволожского муниципального района</w:t>
      </w:r>
    </w:p>
    <w:p w:rsidR="00353C76" w:rsidRPr="00BF3BB6" w:rsidRDefault="00353C76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Ленинградской области</w:t>
      </w:r>
    </w:p>
    <w:p w:rsidR="00353C76" w:rsidRPr="00BF3BB6" w:rsidRDefault="00353C76" w:rsidP="002D370B">
      <w:pPr>
        <w:jc w:val="center"/>
        <w:rPr>
          <w:sz w:val="28"/>
          <w:szCs w:val="28"/>
        </w:rPr>
      </w:pPr>
    </w:p>
    <w:p w:rsidR="00353C76" w:rsidRPr="00BF3BB6" w:rsidRDefault="00353C76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АДМИНИСТРАЦИЯ</w:t>
      </w:r>
    </w:p>
    <w:p w:rsidR="00353C76" w:rsidRPr="00BF3BB6" w:rsidRDefault="00353C76" w:rsidP="002D370B">
      <w:pPr>
        <w:jc w:val="center"/>
        <w:rPr>
          <w:sz w:val="28"/>
          <w:szCs w:val="28"/>
        </w:rPr>
      </w:pPr>
    </w:p>
    <w:p w:rsidR="00353C76" w:rsidRPr="00BF3BB6" w:rsidRDefault="00353C76" w:rsidP="002D370B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>ПОСТАНОВЛЕНИЕ</w:t>
      </w:r>
    </w:p>
    <w:p w:rsidR="00353C76" w:rsidRPr="00BF3BB6" w:rsidRDefault="00353C76" w:rsidP="002D370B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 xml:space="preserve">   </w:t>
      </w:r>
    </w:p>
    <w:p w:rsidR="00353C76" w:rsidRPr="0017458B" w:rsidRDefault="00353C76" w:rsidP="00514942">
      <w:pPr>
        <w:widowControl w:val="0"/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 04  »   06   </w:t>
      </w:r>
      <w:smartTag w:uri="urn:schemas-microsoft-com:office:smarttags" w:element="metricconverter">
        <w:smartTagPr>
          <w:attr w:name="ProductID" w:val="2014 г"/>
        </w:smartTagPr>
        <w:r w:rsidRPr="0017458B">
          <w:rPr>
            <w:sz w:val="28"/>
            <w:szCs w:val="28"/>
          </w:rPr>
          <w:t>2014 г</w:t>
        </w:r>
      </w:smartTag>
      <w:r w:rsidRPr="0017458B">
        <w:rPr>
          <w:sz w:val="28"/>
          <w:szCs w:val="28"/>
        </w:rPr>
        <w:t xml:space="preserve">.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17458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164</w:t>
      </w:r>
    </w:p>
    <w:p w:rsidR="00353C76" w:rsidRPr="009614EA" w:rsidRDefault="00353C76" w:rsidP="00514942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73528">
        <w:rPr>
          <w:sz w:val="28"/>
          <w:szCs w:val="28"/>
        </w:rPr>
        <w:t>.</w:t>
      </w:r>
      <w:r>
        <w:rPr>
          <w:sz w:val="28"/>
          <w:szCs w:val="28"/>
        </w:rPr>
        <w:t>п. им Свердлова</w:t>
      </w:r>
    </w:p>
    <w:p w:rsidR="00353C76" w:rsidRDefault="00353C76" w:rsidP="00C67EFD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5231"/>
      </w:tblGrid>
      <w:tr w:rsidR="00353C76" w:rsidTr="006E49EC">
        <w:trPr>
          <w:trHeight w:val="1586"/>
        </w:trPr>
        <w:tc>
          <w:tcPr>
            <w:tcW w:w="5231" w:type="dxa"/>
          </w:tcPr>
          <w:p w:rsidR="00353C76" w:rsidRPr="006E49EC" w:rsidRDefault="00353C76" w:rsidP="006E49E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E49EC">
              <w:rPr>
                <w:sz w:val="28"/>
                <w:szCs w:val="28"/>
              </w:rPr>
              <w:t>Об организации обучения населения МО «Свердловское поселение» способам защиты и действиям при чрезвычайных ситуациях</w:t>
            </w:r>
          </w:p>
          <w:p w:rsidR="00353C76" w:rsidRPr="006E49EC" w:rsidRDefault="00353C76" w:rsidP="006E49EC">
            <w:pPr>
              <w:jc w:val="both"/>
              <w:rPr>
                <w:sz w:val="28"/>
                <w:szCs w:val="28"/>
              </w:rPr>
            </w:pPr>
          </w:p>
        </w:tc>
      </w:tr>
    </w:tbl>
    <w:p w:rsidR="00353C76" w:rsidRDefault="00353C76" w:rsidP="00C67EFD">
      <w:pPr>
        <w:shd w:val="clear" w:color="auto" w:fill="FFFFFF"/>
        <w:jc w:val="both"/>
        <w:rPr>
          <w:sz w:val="28"/>
          <w:szCs w:val="28"/>
        </w:rPr>
      </w:pPr>
    </w:p>
    <w:p w:rsidR="00353C76" w:rsidRDefault="00353C76" w:rsidP="00C67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C641F0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</w:t>
      </w:r>
      <w:r w:rsidRPr="00C641F0">
        <w:rPr>
          <w:sz w:val="28"/>
          <w:szCs w:val="28"/>
        </w:rPr>
        <w:t xml:space="preserve"> от 12 февраля </w:t>
      </w:r>
      <w:smartTag w:uri="urn:schemas-microsoft-com:office:smarttags" w:element="metricconverter">
        <w:smartTagPr>
          <w:attr w:name="ProductID" w:val="1998 г"/>
        </w:smartTagPr>
        <w:r w:rsidRPr="00C641F0">
          <w:rPr>
            <w:sz w:val="28"/>
            <w:szCs w:val="28"/>
          </w:rPr>
          <w:t>1998 г</w:t>
        </w:r>
        <w:r>
          <w:rPr>
            <w:sz w:val="28"/>
            <w:szCs w:val="28"/>
          </w:rPr>
          <w:t>ода</w:t>
        </w:r>
      </w:smartTag>
      <w:r w:rsidRPr="00C641F0">
        <w:rPr>
          <w:sz w:val="28"/>
          <w:szCs w:val="28"/>
        </w:rPr>
        <w:t xml:space="preserve"> № 28-ФЗ «О гражданской обороне»</w:t>
      </w:r>
      <w:r>
        <w:rPr>
          <w:sz w:val="28"/>
          <w:szCs w:val="28"/>
        </w:rPr>
        <w:t>, Федеральным законом</w:t>
      </w:r>
      <w:r w:rsidRPr="00C641F0">
        <w:rPr>
          <w:sz w:val="28"/>
          <w:szCs w:val="28"/>
        </w:rPr>
        <w:t xml:space="preserve"> от 18 ноября </w:t>
      </w:r>
      <w:smartTag w:uri="urn:schemas-microsoft-com:office:smarttags" w:element="metricconverter">
        <w:smartTagPr>
          <w:attr w:name="ProductID" w:val="1994 г"/>
        </w:smartTagPr>
        <w:r w:rsidRPr="00C641F0">
          <w:rPr>
            <w:sz w:val="28"/>
            <w:szCs w:val="28"/>
          </w:rPr>
          <w:t>1994 г</w:t>
        </w:r>
        <w:r>
          <w:rPr>
            <w:sz w:val="28"/>
            <w:szCs w:val="28"/>
          </w:rPr>
          <w:t>ода</w:t>
        </w:r>
      </w:smartTag>
      <w:r w:rsidRPr="00C641F0">
        <w:rPr>
          <w:sz w:val="28"/>
          <w:szCs w:val="28"/>
        </w:rPr>
        <w:t xml:space="preserve"> № 69-ФЗ «О пожарной безопасности», </w:t>
      </w:r>
      <w:r w:rsidRPr="00C641F0">
        <w:rPr>
          <w:rStyle w:val="a"/>
          <w:b w:val="0"/>
          <w:bCs/>
          <w:color w:val="auto"/>
          <w:sz w:val="28"/>
          <w:szCs w:val="28"/>
        </w:rPr>
        <w:t>статьей 11</w:t>
      </w:r>
      <w:r w:rsidRPr="00C641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641F0">
        <w:rPr>
          <w:sz w:val="28"/>
          <w:szCs w:val="28"/>
        </w:rPr>
        <w:t>едеральн</w:t>
      </w:r>
      <w:r>
        <w:rPr>
          <w:sz w:val="28"/>
          <w:szCs w:val="28"/>
        </w:rPr>
        <w:t>ого закона от 21 декабря 1994 года</w:t>
      </w:r>
      <w:r w:rsidRPr="00C641F0">
        <w:rPr>
          <w:sz w:val="28"/>
          <w:szCs w:val="28"/>
        </w:rPr>
        <w:t xml:space="preserve"> № 68-ФЗ</w:t>
      </w:r>
      <w:r w:rsidRPr="00C641F0">
        <w:rPr>
          <w:b/>
          <w:bCs/>
          <w:sz w:val="28"/>
          <w:szCs w:val="28"/>
        </w:rPr>
        <w:t xml:space="preserve"> </w:t>
      </w:r>
      <w:r w:rsidRPr="00C641F0">
        <w:rPr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Pr="00C641F0">
        <w:rPr>
          <w:sz w:val="28"/>
          <w:szCs w:val="28"/>
        </w:rPr>
        <w:t xml:space="preserve">, </w:t>
      </w:r>
      <w:hyperlink r:id="rId5" w:history="1">
        <w:r w:rsidRPr="00C641F0">
          <w:rPr>
            <w:rStyle w:val="a"/>
            <w:b w:val="0"/>
            <w:bCs/>
            <w:color w:val="auto"/>
            <w:sz w:val="28"/>
            <w:szCs w:val="28"/>
          </w:rPr>
          <w:t>постановлением</w:t>
        </w:r>
      </w:hyperlink>
      <w:r w:rsidRPr="00C641F0">
        <w:rPr>
          <w:sz w:val="28"/>
          <w:szCs w:val="28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C641F0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Pr="00C641F0">
        <w:rPr>
          <w:sz w:val="28"/>
          <w:szCs w:val="28"/>
        </w:rPr>
        <w:t xml:space="preserve"> № 547 «О подготовке населения в области защиты от чрезвычайных ситуаций природного и техногенного характера»</w:t>
      </w:r>
      <w:r>
        <w:rPr>
          <w:sz w:val="28"/>
          <w:szCs w:val="28"/>
        </w:rPr>
        <w:t xml:space="preserve">, </w:t>
      </w:r>
      <w:r w:rsidRPr="00C641F0">
        <w:rPr>
          <w:sz w:val="28"/>
          <w:szCs w:val="28"/>
        </w:rPr>
        <w:t>в целях совершенствования порядка подготовки и обучения населения МО «Свердловское</w:t>
      </w:r>
      <w:r>
        <w:rPr>
          <w:sz w:val="28"/>
          <w:szCs w:val="28"/>
        </w:rPr>
        <w:t xml:space="preserve"> городское поселение»</w:t>
      </w:r>
      <w:r w:rsidRPr="00B07E85">
        <w:rPr>
          <w:sz w:val="28"/>
          <w:szCs w:val="28"/>
        </w:rPr>
        <w:t xml:space="preserve"> мерам пожарной безопасности, способам защиты от опасностей, возникающих при ведении военных действий или вследствие этих действий, способам за</w:t>
      </w:r>
      <w:r>
        <w:rPr>
          <w:sz w:val="28"/>
          <w:szCs w:val="28"/>
        </w:rPr>
        <w:t xml:space="preserve">щиты при чрезвычайных ситуациях, администрация МО «Свердловское городское поселение» постановляет: </w:t>
      </w:r>
    </w:p>
    <w:p w:rsidR="00353C76" w:rsidRDefault="00353C76" w:rsidP="00C67EFD">
      <w:pPr>
        <w:shd w:val="clear" w:color="auto" w:fill="FFFFFF"/>
        <w:jc w:val="both"/>
        <w:rPr>
          <w:b/>
          <w:sz w:val="28"/>
          <w:szCs w:val="28"/>
        </w:rPr>
      </w:pPr>
    </w:p>
    <w:p w:rsidR="00353C76" w:rsidRDefault="00353C76" w:rsidP="00C641F0">
      <w:pPr>
        <w:shd w:val="clear" w:color="auto" w:fill="FFFFFF"/>
        <w:ind w:firstLine="567"/>
        <w:jc w:val="both"/>
        <w:rPr>
          <w:sz w:val="28"/>
          <w:szCs w:val="28"/>
        </w:rPr>
      </w:pPr>
      <w:r w:rsidRPr="00B07E85">
        <w:rPr>
          <w:sz w:val="28"/>
          <w:szCs w:val="28"/>
        </w:rPr>
        <w:t xml:space="preserve">1. Утвердить Порядок подготовки и обучения населения </w:t>
      </w:r>
      <w:r>
        <w:rPr>
          <w:sz w:val="28"/>
          <w:szCs w:val="28"/>
        </w:rPr>
        <w:t xml:space="preserve">МО «Свердловское городское поселение» </w:t>
      </w:r>
      <w:r w:rsidRPr="00B07E85">
        <w:rPr>
          <w:sz w:val="28"/>
          <w:szCs w:val="28"/>
        </w:rPr>
        <w:t>мерам пожарно</w:t>
      </w:r>
      <w:r>
        <w:rPr>
          <w:sz w:val="28"/>
          <w:szCs w:val="28"/>
        </w:rPr>
        <w:t xml:space="preserve">й безопасности, способам защиты </w:t>
      </w:r>
      <w:r w:rsidRPr="00B07E85">
        <w:rPr>
          <w:sz w:val="28"/>
          <w:szCs w:val="28"/>
        </w:rPr>
        <w:t>от опасностей, возникающих при ведении военных действий или вследствие этих действий, способам защиты при чрезвычайных ситуациях</w:t>
      </w:r>
      <w:r>
        <w:rPr>
          <w:sz w:val="28"/>
          <w:szCs w:val="28"/>
        </w:rPr>
        <w:t xml:space="preserve"> природного и техногенного характера согласно приложению к настоящему постановлению</w:t>
      </w:r>
      <w:r w:rsidRPr="00B07E85">
        <w:rPr>
          <w:sz w:val="28"/>
          <w:szCs w:val="28"/>
        </w:rPr>
        <w:t>.</w:t>
      </w:r>
    </w:p>
    <w:p w:rsidR="00353C76" w:rsidRDefault="00353C76" w:rsidP="00C641F0">
      <w:pPr>
        <w:shd w:val="clear" w:color="auto" w:fill="FFFFFF"/>
        <w:ind w:firstLine="567"/>
        <w:jc w:val="both"/>
        <w:rPr>
          <w:sz w:val="28"/>
          <w:szCs w:val="28"/>
        </w:rPr>
      </w:pPr>
      <w:r w:rsidRPr="00B07E8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B07E85">
        <w:rPr>
          <w:sz w:val="28"/>
          <w:szCs w:val="28"/>
        </w:rPr>
        <w:t xml:space="preserve">Установить, что подготовка и обучение населения </w:t>
      </w:r>
      <w:r>
        <w:rPr>
          <w:sz w:val="28"/>
          <w:szCs w:val="28"/>
        </w:rPr>
        <w:t xml:space="preserve">МО «Свердловское городское поселение» </w:t>
      </w:r>
      <w:r w:rsidRPr="00B07E85">
        <w:rPr>
          <w:sz w:val="28"/>
          <w:szCs w:val="28"/>
        </w:rPr>
        <w:t>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</w:t>
      </w:r>
      <w:r>
        <w:rPr>
          <w:sz w:val="28"/>
          <w:szCs w:val="28"/>
        </w:rPr>
        <w:t xml:space="preserve"> в администрации МО «Свердловское городское поселение»,</w:t>
      </w:r>
      <w:r w:rsidRPr="00B07E85">
        <w:rPr>
          <w:sz w:val="28"/>
          <w:szCs w:val="28"/>
        </w:rPr>
        <w:t xml:space="preserve"> в организациях</w:t>
      </w:r>
      <w:r>
        <w:rPr>
          <w:sz w:val="28"/>
          <w:szCs w:val="28"/>
        </w:rPr>
        <w:t xml:space="preserve"> и предприятиях</w:t>
      </w:r>
      <w:r w:rsidRPr="00B07E85">
        <w:rPr>
          <w:sz w:val="28"/>
          <w:szCs w:val="28"/>
        </w:rPr>
        <w:t xml:space="preserve"> (в том числе</w:t>
      </w:r>
      <w:r>
        <w:rPr>
          <w:sz w:val="28"/>
          <w:szCs w:val="28"/>
        </w:rPr>
        <w:t xml:space="preserve"> в</w:t>
      </w:r>
      <w:r w:rsidRPr="00B07E85">
        <w:rPr>
          <w:sz w:val="28"/>
          <w:szCs w:val="28"/>
        </w:rPr>
        <w:t xml:space="preserve"> образовательных учреждениях), а также по месту жительства.</w:t>
      </w:r>
    </w:p>
    <w:p w:rsidR="00353C76" w:rsidRDefault="00353C76" w:rsidP="00C641F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B82E9C">
        <w:rPr>
          <w:sz w:val="28"/>
          <w:szCs w:val="28"/>
        </w:rPr>
        <w:t>Настоящее постановление подлежит официальному опубликованию в газете «Всеволожские вести» приложение «Невский берег» и на официальном сайте муниципального образования в сети Интернет.</w:t>
      </w:r>
    </w:p>
    <w:p w:rsidR="00353C76" w:rsidRDefault="00353C76" w:rsidP="00C641F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за исполнением постановления возложить на заместителя главы администрации по ЖКХ, ГО и ЧС.</w:t>
      </w:r>
    </w:p>
    <w:p w:rsidR="00353C76" w:rsidRDefault="00353C76" w:rsidP="00C641F0">
      <w:pPr>
        <w:ind w:firstLine="567"/>
        <w:jc w:val="both"/>
        <w:rPr>
          <w:sz w:val="28"/>
          <w:szCs w:val="28"/>
        </w:rPr>
      </w:pPr>
    </w:p>
    <w:p w:rsidR="00353C76" w:rsidRDefault="00353C76" w:rsidP="00C41F80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3C76" w:rsidRDefault="00353C76" w:rsidP="00C41F80">
      <w:pPr>
        <w:widowControl w:val="0"/>
        <w:jc w:val="both"/>
        <w:rPr>
          <w:sz w:val="28"/>
          <w:szCs w:val="28"/>
        </w:rPr>
      </w:pPr>
    </w:p>
    <w:p w:rsidR="00353C76" w:rsidRPr="00F73528" w:rsidRDefault="00353C76" w:rsidP="00C41F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И.о. главы администрации                                                 В. И. Желудков</w:t>
      </w:r>
    </w:p>
    <w:p w:rsidR="00353C76" w:rsidRDefault="00353C76" w:rsidP="00C41F80">
      <w:pPr>
        <w:widowControl w:val="0"/>
        <w:jc w:val="both"/>
        <w:rPr>
          <w:sz w:val="28"/>
          <w:szCs w:val="28"/>
        </w:rPr>
      </w:pPr>
    </w:p>
    <w:p w:rsidR="00353C76" w:rsidRDefault="00353C76" w:rsidP="00C41F80">
      <w:pPr>
        <w:widowControl w:val="0"/>
        <w:jc w:val="both"/>
        <w:rPr>
          <w:sz w:val="28"/>
          <w:szCs w:val="28"/>
        </w:rPr>
      </w:pPr>
    </w:p>
    <w:p w:rsidR="00353C76" w:rsidRDefault="00353C76" w:rsidP="00C41F80">
      <w:pPr>
        <w:widowControl w:val="0"/>
        <w:jc w:val="both"/>
        <w:rPr>
          <w:sz w:val="28"/>
          <w:szCs w:val="28"/>
        </w:rPr>
      </w:pPr>
    </w:p>
    <w:p w:rsidR="00353C76" w:rsidRDefault="00353C76" w:rsidP="00C41F80">
      <w:pPr>
        <w:widowControl w:val="0"/>
        <w:jc w:val="both"/>
        <w:rPr>
          <w:sz w:val="28"/>
          <w:szCs w:val="28"/>
        </w:rPr>
      </w:pPr>
    </w:p>
    <w:p w:rsidR="00353C76" w:rsidRDefault="00353C76" w:rsidP="00C41F80">
      <w:pPr>
        <w:widowControl w:val="0"/>
        <w:jc w:val="both"/>
        <w:rPr>
          <w:sz w:val="28"/>
          <w:szCs w:val="28"/>
        </w:rPr>
      </w:pPr>
    </w:p>
    <w:p w:rsidR="00353C76" w:rsidRDefault="00353C76" w:rsidP="00C41F80">
      <w:pPr>
        <w:rPr>
          <w:sz w:val="28"/>
          <w:szCs w:val="28"/>
        </w:rPr>
      </w:pPr>
    </w:p>
    <w:p w:rsidR="00353C76" w:rsidRDefault="00353C76" w:rsidP="00C41F80">
      <w:pPr>
        <w:rPr>
          <w:sz w:val="28"/>
          <w:szCs w:val="28"/>
        </w:rPr>
      </w:pPr>
    </w:p>
    <w:p w:rsidR="00353C76" w:rsidRDefault="00353C76" w:rsidP="00C41F80">
      <w:pPr>
        <w:rPr>
          <w:sz w:val="28"/>
          <w:szCs w:val="28"/>
        </w:rPr>
      </w:pPr>
    </w:p>
    <w:p w:rsidR="00353C76" w:rsidRDefault="00353C76" w:rsidP="00C41F80">
      <w:pPr>
        <w:rPr>
          <w:sz w:val="28"/>
          <w:szCs w:val="28"/>
        </w:rPr>
      </w:pPr>
    </w:p>
    <w:p w:rsidR="00353C76" w:rsidRDefault="00353C76" w:rsidP="00C41F80">
      <w:pPr>
        <w:rPr>
          <w:sz w:val="28"/>
          <w:szCs w:val="28"/>
        </w:rPr>
      </w:pPr>
    </w:p>
    <w:p w:rsidR="00353C76" w:rsidRDefault="00353C76" w:rsidP="00C41F80">
      <w:pPr>
        <w:rPr>
          <w:b/>
          <w:sz w:val="28"/>
          <w:szCs w:val="28"/>
        </w:rPr>
      </w:pPr>
    </w:p>
    <w:p w:rsidR="00353C76" w:rsidRDefault="00353C76" w:rsidP="00C41F80">
      <w:pPr>
        <w:rPr>
          <w:b/>
          <w:sz w:val="28"/>
          <w:szCs w:val="28"/>
        </w:rPr>
      </w:pPr>
    </w:p>
    <w:p w:rsidR="00353C76" w:rsidRDefault="00353C76" w:rsidP="00C41F80">
      <w:pPr>
        <w:rPr>
          <w:b/>
          <w:sz w:val="28"/>
          <w:szCs w:val="28"/>
        </w:rPr>
      </w:pPr>
    </w:p>
    <w:p w:rsidR="00353C76" w:rsidRDefault="00353C76" w:rsidP="00C41F80">
      <w:pPr>
        <w:rPr>
          <w:b/>
          <w:sz w:val="28"/>
          <w:szCs w:val="28"/>
        </w:rPr>
      </w:pPr>
    </w:p>
    <w:p w:rsidR="00353C76" w:rsidRDefault="00353C76" w:rsidP="00C41F80">
      <w:pPr>
        <w:rPr>
          <w:b/>
          <w:sz w:val="28"/>
          <w:szCs w:val="28"/>
        </w:rPr>
      </w:pPr>
    </w:p>
    <w:p w:rsidR="00353C76" w:rsidRDefault="00353C76" w:rsidP="00C41F80">
      <w:pPr>
        <w:rPr>
          <w:b/>
          <w:sz w:val="28"/>
          <w:szCs w:val="28"/>
        </w:rPr>
      </w:pPr>
    </w:p>
    <w:p w:rsidR="00353C76" w:rsidRDefault="00353C76" w:rsidP="00C41F80">
      <w:pPr>
        <w:rPr>
          <w:b/>
          <w:sz w:val="28"/>
          <w:szCs w:val="28"/>
        </w:rPr>
      </w:pPr>
    </w:p>
    <w:p w:rsidR="00353C76" w:rsidRDefault="00353C76" w:rsidP="00C41F80">
      <w:pPr>
        <w:rPr>
          <w:b/>
          <w:sz w:val="28"/>
          <w:szCs w:val="28"/>
        </w:rPr>
      </w:pPr>
    </w:p>
    <w:p w:rsidR="00353C76" w:rsidRDefault="00353C76" w:rsidP="00C41F80">
      <w:pPr>
        <w:rPr>
          <w:b/>
          <w:sz w:val="28"/>
          <w:szCs w:val="28"/>
        </w:rPr>
      </w:pPr>
    </w:p>
    <w:p w:rsidR="00353C76" w:rsidRDefault="00353C76" w:rsidP="00C41F80">
      <w:pPr>
        <w:rPr>
          <w:b/>
          <w:sz w:val="28"/>
          <w:szCs w:val="28"/>
        </w:rPr>
      </w:pPr>
    </w:p>
    <w:p w:rsidR="00353C76" w:rsidRDefault="00353C76" w:rsidP="00C41F80">
      <w:pPr>
        <w:rPr>
          <w:b/>
          <w:sz w:val="28"/>
          <w:szCs w:val="28"/>
        </w:rPr>
      </w:pPr>
    </w:p>
    <w:p w:rsidR="00353C76" w:rsidRDefault="00353C76" w:rsidP="00C41F80">
      <w:pPr>
        <w:rPr>
          <w:b/>
          <w:sz w:val="28"/>
          <w:szCs w:val="28"/>
        </w:rPr>
      </w:pPr>
    </w:p>
    <w:p w:rsidR="00353C76" w:rsidRDefault="00353C76" w:rsidP="00C41F80">
      <w:pPr>
        <w:rPr>
          <w:b/>
          <w:sz w:val="28"/>
          <w:szCs w:val="28"/>
        </w:rPr>
      </w:pPr>
    </w:p>
    <w:p w:rsidR="00353C76" w:rsidRDefault="00353C76" w:rsidP="00C41F80">
      <w:pPr>
        <w:rPr>
          <w:b/>
          <w:sz w:val="28"/>
          <w:szCs w:val="28"/>
        </w:rPr>
      </w:pPr>
    </w:p>
    <w:p w:rsidR="00353C76" w:rsidRDefault="00353C76" w:rsidP="00C41F80">
      <w:pPr>
        <w:rPr>
          <w:b/>
          <w:sz w:val="28"/>
          <w:szCs w:val="28"/>
        </w:rPr>
      </w:pPr>
    </w:p>
    <w:p w:rsidR="00353C76" w:rsidRDefault="00353C76" w:rsidP="00C41F80">
      <w:pPr>
        <w:rPr>
          <w:b/>
          <w:sz w:val="28"/>
          <w:szCs w:val="28"/>
        </w:rPr>
      </w:pPr>
    </w:p>
    <w:p w:rsidR="00353C76" w:rsidRDefault="00353C76" w:rsidP="00C41F80">
      <w:pPr>
        <w:rPr>
          <w:b/>
          <w:sz w:val="28"/>
          <w:szCs w:val="28"/>
        </w:rPr>
      </w:pPr>
    </w:p>
    <w:p w:rsidR="00353C76" w:rsidRDefault="00353C76" w:rsidP="00C41F80">
      <w:pPr>
        <w:rPr>
          <w:b/>
          <w:sz w:val="28"/>
          <w:szCs w:val="28"/>
        </w:rPr>
      </w:pPr>
    </w:p>
    <w:p w:rsidR="00353C76" w:rsidRDefault="00353C76" w:rsidP="00C41F80">
      <w:pPr>
        <w:rPr>
          <w:b/>
          <w:sz w:val="28"/>
          <w:szCs w:val="28"/>
        </w:rPr>
      </w:pPr>
    </w:p>
    <w:p w:rsidR="00353C76" w:rsidRDefault="00353C76" w:rsidP="00C41F80">
      <w:pPr>
        <w:rPr>
          <w:b/>
          <w:sz w:val="28"/>
          <w:szCs w:val="28"/>
        </w:rPr>
      </w:pPr>
    </w:p>
    <w:p w:rsidR="00353C76" w:rsidRPr="009B440A" w:rsidRDefault="00353C76" w:rsidP="00B52B6E">
      <w:pPr>
        <w:pStyle w:val="NoSpacing"/>
        <w:ind w:firstLine="7088"/>
        <w:jc w:val="right"/>
        <w:rPr>
          <w:sz w:val="28"/>
          <w:szCs w:val="28"/>
        </w:rPr>
      </w:pPr>
      <w:r w:rsidRPr="009B440A">
        <w:rPr>
          <w:sz w:val="28"/>
          <w:szCs w:val="28"/>
        </w:rPr>
        <w:t xml:space="preserve">Приложение </w:t>
      </w:r>
    </w:p>
    <w:p w:rsidR="00353C76" w:rsidRDefault="00353C76" w:rsidP="00B52B6E">
      <w:pPr>
        <w:pStyle w:val="NoSpacing"/>
        <w:jc w:val="right"/>
        <w:rPr>
          <w:sz w:val="28"/>
          <w:szCs w:val="28"/>
        </w:rPr>
      </w:pPr>
      <w:r w:rsidRPr="009B440A">
        <w:rPr>
          <w:sz w:val="28"/>
          <w:szCs w:val="28"/>
        </w:rPr>
        <w:t>к постановлению  администрации</w:t>
      </w:r>
      <w:r>
        <w:rPr>
          <w:sz w:val="28"/>
          <w:szCs w:val="28"/>
        </w:rPr>
        <w:t xml:space="preserve"> МО</w:t>
      </w:r>
    </w:p>
    <w:p w:rsidR="00353C76" w:rsidRPr="009B440A" w:rsidRDefault="00353C76" w:rsidP="00B52B6E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«Свердловское городское поселение»</w:t>
      </w:r>
    </w:p>
    <w:p w:rsidR="00353C76" w:rsidRDefault="00353C76" w:rsidP="00B52B6E">
      <w:pPr>
        <w:pStyle w:val="NoSpacing"/>
        <w:jc w:val="right"/>
        <w:rPr>
          <w:sz w:val="28"/>
          <w:szCs w:val="28"/>
        </w:rPr>
      </w:pPr>
      <w:r w:rsidRPr="009B44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04.06.2014 </w:t>
      </w:r>
      <w:r w:rsidRPr="009B440A">
        <w:rPr>
          <w:sz w:val="28"/>
          <w:szCs w:val="28"/>
        </w:rPr>
        <w:t>г.  №</w:t>
      </w:r>
      <w:r>
        <w:rPr>
          <w:sz w:val="28"/>
          <w:szCs w:val="28"/>
        </w:rPr>
        <w:t xml:space="preserve">  164</w:t>
      </w:r>
    </w:p>
    <w:p w:rsidR="00353C76" w:rsidRDefault="00353C76" w:rsidP="00C67EFD">
      <w:pPr>
        <w:pStyle w:val="NoSpacing"/>
        <w:rPr>
          <w:sz w:val="28"/>
          <w:szCs w:val="28"/>
        </w:rPr>
      </w:pPr>
    </w:p>
    <w:p w:rsidR="00353C76" w:rsidRDefault="00353C76" w:rsidP="00C67EFD">
      <w:pPr>
        <w:pStyle w:val="NoSpacing"/>
        <w:rPr>
          <w:sz w:val="28"/>
          <w:szCs w:val="28"/>
        </w:rPr>
      </w:pPr>
    </w:p>
    <w:p w:rsidR="00353C76" w:rsidRDefault="00353C76" w:rsidP="00AE654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52B6E">
        <w:rPr>
          <w:color w:val="000000"/>
          <w:sz w:val="28"/>
          <w:szCs w:val="28"/>
        </w:rPr>
        <w:t>Порядок</w:t>
      </w:r>
    </w:p>
    <w:p w:rsidR="00353C76" w:rsidRDefault="00353C76" w:rsidP="00AE6541">
      <w:pPr>
        <w:shd w:val="clear" w:color="auto" w:fill="FFFFFF"/>
        <w:jc w:val="both"/>
        <w:rPr>
          <w:color w:val="000000"/>
          <w:sz w:val="28"/>
          <w:szCs w:val="28"/>
        </w:rPr>
      </w:pPr>
      <w:r w:rsidRPr="00B52B6E">
        <w:rPr>
          <w:color w:val="000000"/>
          <w:sz w:val="28"/>
          <w:szCs w:val="28"/>
        </w:rPr>
        <w:t>подготовки</w:t>
      </w:r>
      <w:r w:rsidRPr="00E92844">
        <w:rPr>
          <w:color w:val="000000"/>
          <w:sz w:val="28"/>
          <w:szCs w:val="28"/>
        </w:rPr>
        <w:t xml:space="preserve"> и обучения населения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«Свердловское городское поселение» </w:t>
      </w:r>
      <w:r w:rsidRPr="00E92844">
        <w:rPr>
          <w:color w:val="000000"/>
          <w:sz w:val="28"/>
          <w:szCs w:val="28"/>
        </w:rPr>
        <w:t>мерам пожарной безопасности, способам защиты от опасностей,</w:t>
      </w:r>
      <w:r>
        <w:rPr>
          <w:color w:val="000000"/>
          <w:sz w:val="28"/>
          <w:szCs w:val="28"/>
        </w:rPr>
        <w:t xml:space="preserve"> </w:t>
      </w:r>
      <w:r w:rsidRPr="00E92844">
        <w:rPr>
          <w:color w:val="000000"/>
          <w:sz w:val="28"/>
          <w:szCs w:val="28"/>
        </w:rPr>
        <w:t xml:space="preserve">возникающих </w:t>
      </w:r>
      <w:r>
        <w:rPr>
          <w:color w:val="000000"/>
          <w:sz w:val="28"/>
          <w:szCs w:val="28"/>
        </w:rPr>
        <w:t xml:space="preserve"> </w:t>
      </w:r>
      <w:r w:rsidRPr="00E92844">
        <w:rPr>
          <w:color w:val="000000"/>
          <w:sz w:val="28"/>
          <w:szCs w:val="28"/>
        </w:rPr>
        <w:t>при ведении военных действий или вследствие этих действий,</w:t>
      </w:r>
      <w:r>
        <w:rPr>
          <w:color w:val="000000"/>
          <w:sz w:val="28"/>
          <w:szCs w:val="28"/>
        </w:rPr>
        <w:t xml:space="preserve"> </w:t>
      </w:r>
      <w:r w:rsidRPr="00E92844">
        <w:rPr>
          <w:color w:val="000000"/>
          <w:sz w:val="28"/>
          <w:szCs w:val="28"/>
        </w:rPr>
        <w:t>способам защиты при чрезвычайных ситуациях</w:t>
      </w:r>
      <w:bookmarkStart w:id="0" w:name="sub_1001"/>
    </w:p>
    <w:p w:rsidR="00353C76" w:rsidRPr="00E92844" w:rsidRDefault="00353C76" w:rsidP="00B52B6E">
      <w:pPr>
        <w:pStyle w:val="NoSpacing"/>
        <w:tabs>
          <w:tab w:val="left" w:pos="8310"/>
          <w:tab w:val="right" w:pos="9475"/>
        </w:tabs>
        <w:jc w:val="center"/>
        <w:rPr>
          <w:color w:val="000000"/>
          <w:sz w:val="28"/>
          <w:szCs w:val="28"/>
        </w:rPr>
      </w:pPr>
    </w:p>
    <w:p w:rsidR="00353C76" w:rsidRPr="00E92844" w:rsidRDefault="00353C76" w:rsidP="00C67EF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Настоящее п</w:t>
      </w:r>
      <w:r w:rsidRPr="00E92844">
        <w:rPr>
          <w:sz w:val="28"/>
          <w:szCs w:val="28"/>
        </w:rPr>
        <w:t>оложение определяет группы, задачи и формы обучения населения</w:t>
      </w:r>
      <w:r w:rsidRPr="00EB4DBF">
        <w:rPr>
          <w:sz w:val="28"/>
          <w:szCs w:val="28"/>
        </w:rPr>
        <w:t xml:space="preserve"> </w:t>
      </w:r>
      <w:r>
        <w:rPr>
          <w:sz w:val="28"/>
          <w:szCs w:val="28"/>
        </w:rPr>
        <w:t>МО «Свердловское городское поселение»</w:t>
      </w:r>
      <w:r w:rsidRPr="00E92844">
        <w:rPr>
          <w:sz w:val="28"/>
          <w:szCs w:val="28"/>
        </w:rPr>
        <w:t>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</w:t>
      </w:r>
      <w:r>
        <w:rPr>
          <w:sz w:val="28"/>
          <w:szCs w:val="28"/>
        </w:rPr>
        <w:t>а (далее -  ЧС</w:t>
      </w:r>
      <w:r w:rsidRPr="00E92844">
        <w:rPr>
          <w:sz w:val="28"/>
          <w:szCs w:val="28"/>
        </w:rPr>
        <w:t>).</w:t>
      </w:r>
      <w:bookmarkStart w:id="1" w:name="sub_1002"/>
      <w:bookmarkEnd w:id="0"/>
    </w:p>
    <w:p w:rsidR="00353C76" w:rsidRPr="00E92844" w:rsidRDefault="00353C76" w:rsidP="00C67EF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E92844">
        <w:rPr>
          <w:sz w:val="28"/>
          <w:szCs w:val="28"/>
        </w:rPr>
        <w:t>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</w:t>
      </w:r>
      <w:r>
        <w:rPr>
          <w:sz w:val="28"/>
          <w:szCs w:val="28"/>
        </w:rPr>
        <w:t>ащиты при ЧС</w:t>
      </w:r>
      <w:r w:rsidRPr="00E92844">
        <w:rPr>
          <w:sz w:val="28"/>
          <w:szCs w:val="28"/>
        </w:rPr>
        <w:t xml:space="preserve"> проходят:</w:t>
      </w:r>
      <w:bookmarkEnd w:id="1"/>
    </w:p>
    <w:p w:rsidR="00353C76" w:rsidRDefault="00353C76" w:rsidP="00C67EF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92844">
        <w:rPr>
          <w:sz w:val="28"/>
          <w:szCs w:val="28"/>
        </w:rPr>
        <w:t xml:space="preserve">лица, занятые в сфере производства и обслуживания, не включенные в состав органов управления </w:t>
      </w:r>
      <w:r>
        <w:rPr>
          <w:sz w:val="28"/>
          <w:szCs w:val="28"/>
        </w:rPr>
        <w:t xml:space="preserve">Свердловского </w:t>
      </w:r>
      <w:r w:rsidRPr="00E92844">
        <w:rPr>
          <w:sz w:val="28"/>
          <w:szCs w:val="28"/>
        </w:rPr>
        <w:t>муниципального звена</w:t>
      </w:r>
      <w:r>
        <w:rPr>
          <w:sz w:val="28"/>
          <w:szCs w:val="28"/>
        </w:rPr>
        <w:t xml:space="preserve"> Всеволожской</w:t>
      </w:r>
      <w:r w:rsidRPr="00E92844">
        <w:rPr>
          <w:sz w:val="28"/>
          <w:szCs w:val="28"/>
        </w:rPr>
        <w:t xml:space="preserve"> территор</w:t>
      </w:r>
      <w:r>
        <w:rPr>
          <w:sz w:val="28"/>
          <w:szCs w:val="28"/>
        </w:rPr>
        <w:t xml:space="preserve">иальной подсистемы </w:t>
      </w:r>
      <w:r w:rsidRPr="00E92844">
        <w:rPr>
          <w:sz w:val="28"/>
          <w:szCs w:val="28"/>
        </w:rPr>
        <w:t>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 xml:space="preserve"> в</w:t>
      </w:r>
      <w:r w:rsidRPr="00D521B9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</w:t>
      </w:r>
      <w:r w:rsidRPr="00E92844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(далее - Свердловского звена РСЧС),</w:t>
      </w:r>
      <w:r w:rsidRPr="00E92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сотрудники администрации МО «Свердловское городское поселение» </w:t>
      </w:r>
      <w:r w:rsidRPr="00E92844">
        <w:rPr>
          <w:sz w:val="28"/>
          <w:szCs w:val="28"/>
        </w:rPr>
        <w:t xml:space="preserve">(далее - работающее население); </w:t>
      </w:r>
    </w:p>
    <w:p w:rsidR="00353C76" w:rsidRDefault="00353C76" w:rsidP="00C67EF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844">
        <w:rPr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353C76" w:rsidRDefault="00353C76" w:rsidP="00C67EF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92844">
        <w:rPr>
          <w:sz w:val="28"/>
          <w:szCs w:val="28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353C76" w:rsidRDefault="00353C76" w:rsidP="00C67EF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92844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 xml:space="preserve">администрации МО «Свердловское городское поселение» </w:t>
      </w:r>
      <w:r w:rsidRPr="00E92844">
        <w:rPr>
          <w:sz w:val="28"/>
          <w:szCs w:val="28"/>
        </w:rPr>
        <w:t>и организаций, специально уполномоченные решать задачи по предупреждению и ли</w:t>
      </w:r>
      <w:r>
        <w:rPr>
          <w:sz w:val="28"/>
          <w:szCs w:val="28"/>
        </w:rPr>
        <w:t>квидации ЧС</w:t>
      </w:r>
      <w:r w:rsidRPr="00E92844">
        <w:rPr>
          <w:sz w:val="28"/>
          <w:szCs w:val="28"/>
        </w:rPr>
        <w:t xml:space="preserve"> и включенные </w:t>
      </w:r>
      <w:r>
        <w:rPr>
          <w:sz w:val="28"/>
          <w:szCs w:val="28"/>
        </w:rPr>
        <w:t>в состав органов управления Свердловского</w:t>
      </w:r>
      <w:r w:rsidRPr="00E92844">
        <w:rPr>
          <w:sz w:val="28"/>
          <w:szCs w:val="28"/>
        </w:rPr>
        <w:t xml:space="preserve"> звена</w:t>
      </w:r>
      <w:r>
        <w:rPr>
          <w:sz w:val="28"/>
          <w:szCs w:val="28"/>
        </w:rPr>
        <w:t xml:space="preserve"> РСЧС</w:t>
      </w:r>
      <w:r w:rsidRPr="00E92844">
        <w:rPr>
          <w:sz w:val="28"/>
          <w:szCs w:val="28"/>
        </w:rPr>
        <w:t xml:space="preserve"> (далее - уполномоченные работники);</w:t>
      </w:r>
    </w:p>
    <w:p w:rsidR="00353C76" w:rsidRDefault="00353C76" w:rsidP="00C67EF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 члены</w:t>
      </w:r>
      <w:r w:rsidRPr="00E92844">
        <w:rPr>
          <w:sz w:val="28"/>
          <w:szCs w:val="28"/>
        </w:rPr>
        <w:t xml:space="preserve"> комиссий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(далее - КЧС и ОПБ) предприятий, организаций и администрации</w:t>
      </w:r>
      <w:r w:rsidRPr="00A33A07">
        <w:rPr>
          <w:sz w:val="28"/>
          <w:szCs w:val="28"/>
        </w:rPr>
        <w:t xml:space="preserve"> </w:t>
      </w:r>
      <w:r>
        <w:rPr>
          <w:sz w:val="28"/>
          <w:szCs w:val="28"/>
        </w:rPr>
        <w:t>МО «Свердловское городское поселение».</w:t>
      </w:r>
    </w:p>
    <w:p w:rsidR="00353C76" w:rsidRDefault="00353C76" w:rsidP="00C67EF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2844">
        <w:rPr>
          <w:sz w:val="28"/>
          <w:szCs w:val="28"/>
        </w:rPr>
        <w:t>3. Основными задачами при подготовке населения</w:t>
      </w:r>
      <w:r w:rsidRPr="00EB4DBF">
        <w:rPr>
          <w:sz w:val="28"/>
          <w:szCs w:val="28"/>
        </w:rPr>
        <w:t xml:space="preserve"> </w:t>
      </w:r>
      <w:r>
        <w:rPr>
          <w:sz w:val="28"/>
          <w:szCs w:val="28"/>
        </w:rPr>
        <w:t>МО «Свердловское городское поселение»</w:t>
      </w:r>
      <w:r w:rsidRPr="0032299D">
        <w:rPr>
          <w:sz w:val="28"/>
          <w:szCs w:val="28"/>
        </w:rPr>
        <w:t xml:space="preserve"> </w:t>
      </w:r>
      <w:r w:rsidRPr="00E92844">
        <w:rPr>
          <w:sz w:val="28"/>
          <w:szCs w:val="28"/>
        </w:rPr>
        <w:t xml:space="preserve">и обучении </w:t>
      </w:r>
      <w:r>
        <w:rPr>
          <w:sz w:val="28"/>
          <w:szCs w:val="28"/>
        </w:rPr>
        <w:t xml:space="preserve">его </w:t>
      </w:r>
      <w:r w:rsidRPr="00E92844">
        <w:rPr>
          <w:sz w:val="28"/>
          <w:szCs w:val="28"/>
        </w:rPr>
        <w:t>мерам пожарной безопасности, способам защиты от опасностей, возникающих при ведении военных действий или вследствие этих действий, способам з</w:t>
      </w:r>
      <w:r>
        <w:rPr>
          <w:sz w:val="28"/>
          <w:szCs w:val="28"/>
        </w:rPr>
        <w:t>ащиты при ЧС</w:t>
      </w:r>
      <w:r w:rsidRPr="00E92844">
        <w:rPr>
          <w:sz w:val="28"/>
          <w:szCs w:val="28"/>
        </w:rPr>
        <w:t xml:space="preserve"> являются:</w:t>
      </w:r>
    </w:p>
    <w:p w:rsidR="00353C76" w:rsidRDefault="00353C76" w:rsidP="00C67EF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844">
        <w:rPr>
          <w:sz w:val="28"/>
          <w:szCs w:val="28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353C76" w:rsidRDefault="00353C76" w:rsidP="00C67EF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844">
        <w:rPr>
          <w:sz w:val="28"/>
          <w:szCs w:val="28"/>
        </w:rPr>
        <w:t>выработка у руководителей администрации</w:t>
      </w:r>
      <w:r w:rsidRPr="00AE6541">
        <w:rPr>
          <w:sz w:val="28"/>
          <w:szCs w:val="28"/>
        </w:rPr>
        <w:t xml:space="preserve"> </w:t>
      </w:r>
      <w:r>
        <w:rPr>
          <w:sz w:val="28"/>
          <w:szCs w:val="28"/>
        </w:rPr>
        <w:t>МО «Свердловское городское поселение», предприятий</w:t>
      </w:r>
      <w:r w:rsidRPr="00E92844">
        <w:rPr>
          <w:sz w:val="28"/>
          <w:szCs w:val="28"/>
        </w:rPr>
        <w:t xml:space="preserve"> и организаций навыков управления силами и средствами, вх</w:t>
      </w:r>
      <w:r>
        <w:rPr>
          <w:sz w:val="28"/>
          <w:szCs w:val="28"/>
        </w:rPr>
        <w:t>одящими в состав Свердловского</w:t>
      </w:r>
      <w:r w:rsidRPr="00E92844">
        <w:rPr>
          <w:sz w:val="28"/>
          <w:szCs w:val="28"/>
        </w:rPr>
        <w:t xml:space="preserve"> муниципального звена </w:t>
      </w:r>
      <w:r>
        <w:rPr>
          <w:sz w:val="28"/>
          <w:szCs w:val="28"/>
        </w:rPr>
        <w:t>РСЧС</w:t>
      </w:r>
      <w:r w:rsidRPr="00E92844">
        <w:rPr>
          <w:sz w:val="28"/>
          <w:szCs w:val="28"/>
        </w:rPr>
        <w:t>;</w:t>
      </w:r>
    </w:p>
    <w:p w:rsidR="00353C76" w:rsidRDefault="00353C76" w:rsidP="00C67EF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92844">
        <w:rPr>
          <w:sz w:val="28"/>
          <w:szCs w:val="28"/>
        </w:rPr>
        <w:t>совершенствование практических навыков руководителей администрации</w:t>
      </w:r>
      <w:r w:rsidRPr="00AE6541">
        <w:rPr>
          <w:sz w:val="28"/>
          <w:szCs w:val="28"/>
        </w:rPr>
        <w:t xml:space="preserve"> </w:t>
      </w:r>
      <w:r>
        <w:rPr>
          <w:sz w:val="28"/>
          <w:szCs w:val="28"/>
        </w:rPr>
        <w:t>МО «Свердловское городское поселение», предприятий</w:t>
      </w:r>
      <w:r w:rsidRPr="00E92844">
        <w:rPr>
          <w:sz w:val="28"/>
          <w:szCs w:val="28"/>
        </w:rPr>
        <w:t xml:space="preserve"> и организаций, а также пр</w:t>
      </w:r>
      <w:r>
        <w:rPr>
          <w:sz w:val="28"/>
          <w:szCs w:val="28"/>
        </w:rPr>
        <w:t>едседателей КЧС и ОПБ по</w:t>
      </w:r>
      <w:r w:rsidRPr="00E92844">
        <w:rPr>
          <w:sz w:val="28"/>
          <w:szCs w:val="28"/>
        </w:rPr>
        <w:t xml:space="preserve"> организации и проведении мероприятий по пред</w:t>
      </w:r>
      <w:r>
        <w:rPr>
          <w:sz w:val="28"/>
          <w:szCs w:val="28"/>
        </w:rPr>
        <w:t>упреждению ЧС</w:t>
      </w:r>
      <w:r w:rsidRPr="00E92844">
        <w:rPr>
          <w:sz w:val="28"/>
          <w:szCs w:val="28"/>
        </w:rPr>
        <w:t xml:space="preserve"> и ликвидации их последствий;</w:t>
      </w:r>
    </w:p>
    <w:p w:rsidR="00353C76" w:rsidRDefault="00353C76" w:rsidP="00C67EF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844">
        <w:rPr>
          <w:sz w:val="28"/>
          <w:szCs w:val="28"/>
        </w:rPr>
        <w:t>практическое усвоение уполномоченными работниками в ходе учений и тренировок порядка действий при различных режимах функцио</w:t>
      </w:r>
      <w:r>
        <w:rPr>
          <w:sz w:val="28"/>
          <w:szCs w:val="28"/>
        </w:rPr>
        <w:t>нирования Свердловского</w:t>
      </w:r>
      <w:r w:rsidRPr="00E92844">
        <w:rPr>
          <w:sz w:val="28"/>
          <w:szCs w:val="28"/>
        </w:rPr>
        <w:t xml:space="preserve"> муниципального звена </w:t>
      </w:r>
      <w:r>
        <w:rPr>
          <w:sz w:val="28"/>
          <w:szCs w:val="28"/>
        </w:rPr>
        <w:t>РСЧС</w:t>
      </w:r>
      <w:r w:rsidRPr="00E92844">
        <w:rPr>
          <w:sz w:val="28"/>
          <w:szCs w:val="28"/>
        </w:rPr>
        <w:t>, а также при проведении аварийно-спасатель</w:t>
      </w:r>
      <w:r>
        <w:rPr>
          <w:sz w:val="28"/>
          <w:szCs w:val="28"/>
        </w:rPr>
        <w:t xml:space="preserve">ных и других неотложных работ. </w:t>
      </w:r>
    </w:p>
    <w:p w:rsidR="00353C76" w:rsidRDefault="00353C76" w:rsidP="00C67EF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2844">
        <w:rPr>
          <w:sz w:val="28"/>
          <w:szCs w:val="28"/>
        </w:rPr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  <w:r>
        <w:rPr>
          <w:sz w:val="28"/>
          <w:szCs w:val="28"/>
        </w:rPr>
        <w:t xml:space="preserve"> </w:t>
      </w:r>
    </w:p>
    <w:p w:rsidR="00353C76" w:rsidRDefault="00353C76" w:rsidP="00C67EF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92844">
        <w:rPr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353C76" w:rsidRDefault="00353C76" w:rsidP="00C67EF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92844">
        <w:rPr>
          <w:sz w:val="28"/>
          <w:szCs w:val="28"/>
        </w:rPr>
        <w:t>для неработающего населения - проведение бесед, лекций, вечеров вопросов и ответов, консультаций, показ учебных кино-</w:t>
      </w:r>
      <w:r>
        <w:rPr>
          <w:sz w:val="28"/>
          <w:szCs w:val="28"/>
        </w:rPr>
        <w:t xml:space="preserve"> и видеофильмов,</w:t>
      </w:r>
      <w:r w:rsidRPr="00E92844">
        <w:rPr>
          <w:sz w:val="28"/>
          <w:szCs w:val="28"/>
        </w:rPr>
        <w:t xml:space="preserve">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</w:t>
      </w:r>
      <w:r>
        <w:rPr>
          <w:sz w:val="28"/>
          <w:szCs w:val="28"/>
        </w:rPr>
        <w:t>вий</w:t>
      </w:r>
      <w:r w:rsidRPr="00E92844">
        <w:rPr>
          <w:sz w:val="28"/>
          <w:szCs w:val="28"/>
        </w:rPr>
        <w:t>, способам з</w:t>
      </w:r>
      <w:r>
        <w:rPr>
          <w:sz w:val="28"/>
          <w:szCs w:val="28"/>
        </w:rPr>
        <w:t>ащиты при ЧС и в области гражданской обороны</w:t>
      </w:r>
      <w:r w:rsidRPr="00E92844">
        <w:rPr>
          <w:sz w:val="28"/>
          <w:szCs w:val="28"/>
        </w:rPr>
        <w:t>;</w:t>
      </w:r>
    </w:p>
    <w:p w:rsidR="00353C76" w:rsidRDefault="00353C76" w:rsidP="00C67EF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844">
        <w:rPr>
          <w:sz w:val="28"/>
          <w:szCs w:val="28"/>
        </w:rPr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</w:t>
      </w:r>
      <w:r>
        <w:rPr>
          <w:sz w:val="28"/>
          <w:szCs w:val="28"/>
        </w:rPr>
        <w:t xml:space="preserve">езопасность жизнедеятельности», </w:t>
      </w:r>
      <w:r w:rsidRPr="00E92844">
        <w:rPr>
          <w:sz w:val="28"/>
          <w:szCs w:val="28"/>
        </w:rPr>
        <w:t>утвержденными Министерством образования Российской Федерации;</w:t>
      </w:r>
    </w:p>
    <w:p w:rsidR="00353C76" w:rsidRDefault="00353C76" w:rsidP="00C67EF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E92844">
        <w:rPr>
          <w:sz w:val="28"/>
          <w:szCs w:val="28"/>
        </w:rPr>
        <w:t xml:space="preserve">для уполномоченных работников и </w:t>
      </w:r>
      <w:r>
        <w:rPr>
          <w:sz w:val="28"/>
          <w:szCs w:val="28"/>
        </w:rPr>
        <w:t>председателей КЧС и ОПБ</w:t>
      </w:r>
      <w:r w:rsidRPr="00E92844">
        <w:rPr>
          <w:sz w:val="28"/>
          <w:szCs w:val="28"/>
        </w:rPr>
        <w:t xml:space="preserve"> органи</w:t>
      </w:r>
      <w:r>
        <w:rPr>
          <w:sz w:val="28"/>
          <w:szCs w:val="28"/>
        </w:rPr>
        <w:t>заций</w:t>
      </w:r>
      <w:r w:rsidRPr="00E92844">
        <w:rPr>
          <w:sz w:val="28"/>
          <w:szCs w:val="28"/>
        </w:rPr>
        <w:t xml:space="preserve"> - повышение квалификаци</w:t>
      </w:r>
      <w:r>
        <w:rPr>
          <w:sz w:val="28"/>
          <w:szCs w:val="28"/>
        </w:rPr>
        <w:t>и не реже одного раза в 5 лет, самостоятельная подготовка,</w:t>
      </w:r>
      <w:r w:rsidRPr="00E92844">
        <w:rPr>
          <w:sz w:val="28"/>
          <w:szCs w:val="28"/>
        </w:rPr>
        <w:t xml:space="preserve"> участие в сборах, учениях и тренировках.</w:t>
      </w:r>
    </w:p>
    <w:p w:rsidR="00353C76" w:rsidRDefault="00353C76" w:rsidP="00C67EF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844">
        <w:rPr>
          <w:sz w:val="28"/>
          <w:szCs w:val="28"/>
        </w:rPr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</w:t>
      </w:r>
      <w:r>
        <w:rPr>
          <w:sz w:val="28"/>
          <w:szCs w:val="28"/>
        </w:rPr>
        <w:t>дствие этих действий, в области ГО и ЧС</w:t>
      </w:r>
      <w:r w:rsidRPr="00E92844">
        <w:rPr>
          <w:sz w:val="28"/>
          <w:szCs w:val="28"/>
        </w:rPr>
        <w:t xml:space="preserve">, переподготовка или повышение квалификации в течение первого года работы является обязательной. </w:t>
      </w:r>
    </w:p>
    <w:p w:rsidR="00353C76" w:rsidRDefault="00353C76" w:rsidP="00C67EF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844">
        <w:rPr>
          <w:sz w:val="28"/>
          <w:szCs w:val="28"/>
        </w:rPr>
        <w:t>Повышение квалификации может осуществляться по очной и очно-</w:t>
      </w:r>
      <w:r>
        <w:rPr>
          <w:sz w:val="28"/>
          <w:szCs w:val="28"/>
        </w:rPr>
        <w:t xml:space="preserve"> </w:t>
      </w:r>
      <w:r w:rsidRPr="00E92844">
        <w:rPr>
          <w:sz w:val="28"/>
          <w:szCs w:val="28"/>
        </w:rPr>
        <w:t>заочной формам обучения, в том числе с использованием дистанционных образовательных технологий.</w:t>
      </w:r>
    </w:p>
    <w:p w:rsidR="00353C76" w:rsidRPr="00E92844" w:rsidRDefault="00353C76" w:rsidP="00C67EF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844">
        <w:rPr>
          <w:sz w:val="28"/>
          <w:szCs w:val="28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</w:t>
      </w:r>
      <w:r>
        <w:rPr>
          <w:sz w:val="28"/>
          <w:szCs w:val="28"/>
        </w:rPr>
        <w:t>ащиты при ЧС</w:t>
      </w:r>
      <w:r w:rsidRPr="00E92844">
        <w:rPr>
          <w:sz w:val="28"/>
          <w:szCs w:val="28"/>
        </w:rPr>
        <w:t xml:space="preserve"> проходят:</w:t>
      </w:r>
    </w:p>
    <w:p w:rsidR="00353C76" w:rsidRPr="00E92844" w:rsidRDefault="00353C76" w:rsidP="00C67EF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92844">
        <w:rPr>
          <w:sz w:val="28"/>
          <w:szCs w:val="28"/>
        </w:rPr>
        <w:t>уполномоченные работники и пр</w:t>
      </w:r>
      <w:r>
        <w:rPr>
          <w:sz w:val="28"/>
          <w:szCs w:val="28"/>
        </w:rPr>
        <w:t>едседатели КЧС и ОПБ</w:t>
      </w:r>
      <w:r w:rsidRPr="00E92844">
        <w:rPr>
          <w:sz w:val="28"/>
          <w:szCs w:val="28"/>
        </w:rPr>
        <w:t xml:space="preserve"> - в учебно-методическом центре по гр</w:t>
      </w:r>
      <w:r>
        <w:rPr>
          <w:sz w:val="28"/>
          <w:szCs w:val="28"/>
        </w:rPr>
        <w:t xml:space="preserve">ажданской обороне, </w:t>
      </w:r>
      <w:r w:rsidRPr="00E92844">
        <w:rPr>
          <w:sz w:val="28"/>
          <w:szCs w:val="28"/>
        </w:rPr>
        <w:t>чрезвычайным</w:t>
      </w:r>
      <w:r>
        <w:rPr>
          <w:sz w:val="28"/>
          <w:szCs w:val="28"/>
        </w:rPr>
        <w:t xml:space="preserve"> ситуациям и пожарной безопасности Ленинградской области (далее - УМЦ ГОЧС и ПБ ЛО в г. Всеволожск</w:t>
      </w:r>
      <w:r w:rsidRPr="00E92844">
        <w:rPr>
          <w:sz w:val="28"/>
          <w:szCs w:val="28"/>
        </w:rPr>
        <w:t>);</w:t>
      </w:r>
    </w:p>
    <w:p w:rsidR="00353C76" w:rsidRPr="00E92844" w:rsidRDefault="00353C76" w:rsidP="00C67EF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844">
        <w:rPr>
          <w:sz w:val="28"/>
          <w:szCs w:val="28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sz w:val="28"/>
          <w:szCs w:val="28"/>
        </w:rPr>
        <w:t xml:space="preserve"> (МЧС России)</w:t>
      </w:r>
      <w:r w:rsidRPr="00E928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E92844">
        <w:rPr>
          <w:sz w:val="28"/>
          <w:szCs w:val="28"/>
        </w:rPr>
        <w:t xml:space="preserve">учреждениях повышения квалификации федеральных органов исполнительной власти и </w:t>
      </w:r>
      <w:r>
        <w:rPr>
          <w:sz w:val="28"/>
          <w:szCs w:val="28"/>
        </w:rPr>
        <w:t>организаций, в УМЦ ГОЧС и ПБ ЛО.</w:t>
      </w:r>
    </w:p>
    <w:p w:rsidR="00353C76" w:rsidRPr="00E92844" w:rsidRDefault="00353C76" w:rsidP="00C67EFD">
      <w:pPr>
        <w:keepNext/>
        <w:ind w:firstLine="709"/>
        <w:jc w:val="both"/>
        <w:rPr>
          <w:sz w:val="28"/>
          <w:szCs w:val="28"/>
        </w:rPr>
      </w:pPr>
      <w:r w:rsidRPr="00E92844">
        <w:rPr>
          <w:sz w:val="28"/>
          <w:szCs w:val="28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</w:t>
      </w:r>
      <w:r>
        <w:rPr>
          <w:sz w:val="28"/>
          <w:szCs w:val="28"/>
        </w:rPr>
        <w:t>и ГО и ЧС</w:t>
      </w:r>
      <w:r w:rsidRPr="00E92844">
        <w:rPr>
          <w:sz w:val="28"/>
          <w:szCs w:val="28"/>
        </w:rPr>
        <w:t xml:space="preserve"> осущес</w:t>
      </w:r>
      <w:r>
        <w:rPr>
          <w:sz w:val="28"/>
          <w:szCs w:val="28"/>
        </w:rPr>
        <w:t>твляется в учебных заведениях МЧС России</w:t>
      </w:r>
      <w:r w:rsidRPr="00E92844">
        <w:rPr>
          <w:sz w:val="28"/>
          <w:szCs w:val="28"/>
        </w:rPr>
        <w:t>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</w:t>
      </w:r>
      <w:r>
        <w:rPr>
          <w:sz w:val="28"/>
          <w:szCs w:val="28"/>
        </w:rPr>
        <w:t>бразовательных учреждений и</w:t>
      </w:r>
      <w:r w:rsidRPr="00202710">
        <w:rPr>
          <w:sz w:val="28"/>
          <w:szCs w:val="28"/>
        </w:rPr>
        <w:t xml:space="preserve"> </w:t>
      </w:r>
      <w:r>
        <w:rPr>
          <w:sz w:val="28"/>
          <w:szCs w:val="28"/>
        </w:rPr>
        <w:t>в УМЦ ГОЧС и ПБ ЛО.</w:t>
      </w:r>
    </w:p>
    <w:p w:rsidR="00353C76" w:rsidRPr="00E92844" w:rsidRDefault="00353C76" w:rsidP="00C67EFD">
      <w:pPr>
        <w:keepNext/>
        <w:ind w:firstLine="709"/>
        <w:jc w:val="both"/>
        <w:rPr>
          <w:rStyle w:val="Strong"/>
          <w:b w:val="0"/>
          <w:bCs w:val="0"/>
          <w:sz w:val="28"/>
          <w:szCs w:val="28"/>
        </w:rPr>
      </w:pPr>
      <w:r w:rsidRPr="00E92844">
        <w:rPr>
          <w:sz w:val="28"/>
          <w:szCs w:val="28"/>
        </w:rP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 w:rsidR="00353C76" w:rsidRPr="00F55120" w:rsidRDefault="00353C76" w:rsidP="00C67EFD">
      <w:pPr>
        <w:keepNext/>
        <w:keepLines/>
        <w:ind w:firstLine="709"/>
        <w:jc w:val="both"/>
        <w:rPr>
          <w:sz w:val="28"/>
          <w:szCs w:val="28"/>
        </w:rPr>
      </w:pPr>
      <w:bookmarkStart w:id="2" w:name="sub_1008"/>
      <w:r w:rsidRPr="00F55120">
        <w:rPr>
          <w:sz w:val="28"/>
          <w:szCs w:val="28"/>
        </w:rPr>
        <w:t>8. К проведению командно</w:t>
      </w:r>
      <w:r>
        <w:rPr>
          <w:sz w:val="28"/>
          <w:szCs w:val="28"/>
        </w:rPr>
        <w:t xml:space="preserve"> </w:t>
      </w:r>
      <w:r w:rsidRPr="00F55120">
        <w:rPr>
          <w:sz w:val="28"/>
          <w:szCs w:val="28"/>
        </w:rPr>
        <w:t>-</w:t>
      </w:r>
      <w:r>
        <w:rPr>
          <w:sz w:val="28"/>
          <w:szCs w:val="28"/>
        </w:rPr>
        <w:t xml:space="preserve"> штабных учений и тренировок органов местного самоуправления </w:t>
      </w:r>
      <w:r w:rsidRPr="00F55120">
        <w:rPr>
          <w:sz w:val="28"/>
          <w:szCs w:val="28"/>
        </w:rPr>
        <w:t>могут в установленном порядке привлекаться о</w:t>
      </w:r>
      <w:r>
        <w:rPr>
          <w:sz w:val="28"/>
          <w:szCs w:val="28"/>
        </w:rPr>
        <w:t>перативные группы воинских частей ВС РФ</w:t>
      </w:r>
      <w:r w:rsidRPr="00F55120">
        <w:rPr>
          <w:sz w:val="28"/>
          <w:szCs w:val="28"/>
        </w:rPr>
        <w:t>, внутренн</w:t>
      </w:r>
      <w:r>
        <w:rPr>
          <w:sz w:val="28"/>
          <w:szCs w:val="28"/>
        </w:rPr>
        <w:t>их войск МВД РФ и органов внутренних дел РФ</w:t>
      </w:r>
      <w:r w:rsidRPr="00F55120">
        <w:rPr>
          <w:sz w:val="28"/>
          <w:szCs w:val="28"/>
        </w:rPr>
        <w:t>, а также по согласованию с органами исполнительной госуда</w:t>
      </w:r>
      <w:r>
        <w:rPr>
          <w:sz w:val="28"/>
          <w:szCs w:val="28"/>
        </w:rPr>
        <w:t>рственной власти субъекта РФ</w:t>
      </w:r>
      <w:r w:rsidRPr="00F55120">
        <w:rPr>
          <w:sz w:val="28"/>
          <w:szCs w:val="28"/>
        </w:rPr>
        <w:t xml:space="preserve"> и органами местного сам</w:t>
      </w:r>
      <w:r>
        <w:rPr>
          <w:sz w:val="28"/>
          <w:szCs w:val="28"/>
        </w:rPr>
        <w:t>оуправления - силы и средства</w:t>
      </w:r>
      <w:r w:rsidRPr="00E92844">
        <w:rPr>
          <w:sz w:val="28"/>
          <w:szCs w:val="28"/>
        </w:rPr>
        <w:t xml:space="preserve"> муниципального звена </w:t>
      </w:r>
      <w:r>
        <w:rPr>
          <w:sz w:val="28"/>
          <w:szCs w:val="28"/>
        </w:rPr>
        <w:t>РСЧС.</w:t>
      </w:r>
    </w:p>
    <w:p w:rsidR="00353C76" w:rsidRPr="00F55120" w:rsidRDefault="00353C76" w:rsidP="00C67EFD">
      <w:pPr>
        <w:keepNext/>
        <w:keepLines/>
        <w:ind w:firstLine="709"/>
        <w:jc w:val="both"/>
        <w:rPr>
          <w:sz w:val="28"/>
          <w:szCs w:val="28"/>
        </w:rPr>
      </w:pPr>
      <w:bookmarkStart w:id="3" w:name="sub_1009"/>
      <w:bookmarkEnd w:id="2"/>
      <w:r w:rsidRPr="00F55120">
        <w:rPr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353C76" w:rsidRPr="00F55120" w:rsidRDefault="00353C76" w:rsidP="00C67EFD">
      <w:pPr>
        <w:keepNext/>
        <w:keepLines/>
        <w:ind w:firstLine="709"/>
        <w:jc w:val="both"/>
        <w:rPr>
          <w:sz w:val="28"/>
          <w:szCs w:val="28"/>
        </w:rPr>
      </w:pPr>
      <w:bookmarkStart w:id="4" w:name="sub_1010"/>
      <w:bookmarkEnd w:id="3"/>
      <w:r w:rsidRPr="00F55120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 </w:t>
      </w:r>
      <w:r w:rsidRPr="00F55120">
        <w:rPr>
          <w:sz w:val="28"/>
          <w:szCs w:val="28"/>
        </w:rPr>
        <w:t>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</w:t>
      </w:r>
      <w:r>
        <w:rPr>
          <w:sz w:val="28"/>
          <w:szCs w:val="28"/>
        </w:rPr>
        <w:t>чреждениях, имеющих более 100</w:t>
      </w:r>
      <w:r w:rsidRPr="00F55120">
        <w:rPr>
          <w:sz w:val="28"/>
          <w:szCs w:val="28"/>
        </w:rPr>
        <w:t xml:space="preserve"> коек. В других организациях 1 раз в 3 года проводятся тренировки продолжительностью до 8 часов.</w:t>
      </w:r>
    </w:p>
    <w:p w:rsidR="00353C76" w:rsidRPr="00F55120" w:rsidRDefault="00353C76" w:rsidP="00C67EFD">
      <w:pPr>
        <w:keepNext/>
        <w:keepLines/>
        <w:ind w:firstLine="709"/>
        <w:jc w:val="both"/>
        <w:rPr>
          <w:sz w:val="28"/>
          <w:szCs w:val="28"/>
        </w:rPr>
      </w:pPr>
      <w:bookmarkStart w:id="5" w:name="sub_1011"/>
      <w:bookmarkEnd w:id="4"/>
      <w:r w:rsidRPr="00F55120">
        <w:rPr>
          <w:sz w:val="28"/>
          <w:szCs w:val="28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5"/>
    <w:p w:rsidR="00353C76" w:rsidRPr="00C5772B" w:rsidRDefault="00353C76" w:rsidP="00C67EFD">
      <w:pPr>
        <w:keepNext/>
        <w:keepLines/>
        <w:ind w:firstLine="709"/>
        <w:jc w:val="both"/>
        <w:rPr>
          <w:sz w:val="28"/>
          <w:szCs w:val="28"/>
        </w:rPr>
      </w:pPr>
      <w:r w:rsidRPr="00F55120">
        <w:rPr>
          <w:sz w:val="28"/>
          <w:szCs w:val="28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</w:t>
      </w:r>
      <w:r>
        <w:rPr>
          <w:sz w:val="28"/>
          <w:szCs w:val="28"/>
        </w:rPr>
        <w:t>нии.</w:t>
      </w:r>
    </w:p>
    <w:sectPr w:rsidR="00353C76" w:rsidRPr="00C5772B" w:rsidSect="003C71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80"/>
    <w:rsid w:val="00016F6A"/>
    <w:rsid w:val="000843F5"/>
    <w:rsid w:val="00094F7C"/>
    <w:rsid w:val="000A7981"/>
    <w:rsid w:val="000B3D13"/>
    <w:rsid w:val="000D4E77"/>
    <w:rsid w:val="00152AFC"/>
    <w:rsid w:val="00156452"/>
    <w:rsid w:val="00157600"/>
    <w:rsid w:val="0017458B"/>
    <w:rsid w:val="001818CC"/>
    <w:rsid w:val="001849D7"/>
    <w:rsid w:val="001A0044"/>
    <w:rsid w:val="001B350D"/>
    <w:rsid w:val="001B53E6"/>
    <w:rsid w:val="00200247"/>
    <w:rsid w:val="00202710"/>
    <w:rsid w:val="00205F6C"/>
    <w:rsid w:val="00207E87"/>
    <w:rsid w:val="002220C2"/>
    <w:rsid w:val="002240D3"/>
    <w:rsid w:val="00247814"/>
    <w:rsid w:val="00265929"/>
    <w:rsid w:val="00276180"/>
    <w:rsid w:val="00276A84"/>
    <w:rsid w:val="00277A0E"/>
    <w:rsid w:val="00284E86"/>
    <w:rsid w:val="00291608"/>
    <w:rsid w:val="002B46DF"/>
    <w:rsid w:val="002C4278"/>
    <w:rsid w:val="002D370B"/>
    <w:rsid w:val="002E562E"/>
    <w:rsid w:val="003055D6"/>
    <w:rsid w:val="00315E04"/>
    <w:rsid w:val="0032299D"/>
    <w:rsid w:val="00327281"/>
    <w:rsid w:val="00346605"/>
    <w:rsid w:val="003506DA"/>
    <w:rsid w:val="00353C76"/>
    <w:rsid w:val="00375AE5"/>
    <w:rsid w:val="00377735"/>
    <w:rsid w:val="00382B84"/>
    <w:rsid w:val="003A0F3F"/>
    <w:rsid w:val="003B26C3"/>
    <w:rsid w:val="003C7193"/>
    <w:rsid w:val="003D4E9B"/>
    <w:rsid w:val="003E1EB0"/>
    <w:rsid w:val="003E3DBB"/>
    <w:rsid w:val="00421E71"/>
    <w:rsid w:val="00423F7F"/>
    <w:rsid w:val="00427ABD"/>
    <w:rsid w:val="00514942"/>
    <w:rsid w:val="00524E0F"/>
    <w:rsid w:val="0054710A"/>
    <w:rsid w:val="00553216"/>
    <w:rsid w:val="00553C6C"/>
    <w:rsid w:val="00554340"/>
    <w:rsid w:val="0055539B"/>
    <w:rsid w:val="00560EAF"/>
    <w:rsid w:val="005A6E70"/>
    <w:rsid w:val="005B0822"/>
    <w:rsid w:val="005B6B3C"/>
    <w:rsid w:val="005D7B26"/>
    <w:rsid w:val="005E1FD2"/>
    <w:rsid w:val="005E3C28"/>
    <w:rsid w:val="005F2C1C"/>
    <w:rsid w:val="00624EA2"/>
    <w:rsid w:val="00642A19"/>
    <w:rsid w:val="00652557"/>
    <w:rsid w:val="0065748D"/>
    <w:rsid w:val="006703C3"/>
    <w:rsid w:val="00685913"/>
    <w:rsid w:val="00687EA6"/>
    <w:rsid w:val="006A6B62"/>
    <w:rsid w:val="006B0BD9"/>
    <w:rsid w:val="006C72BC"/>
    <w:rsid w:val="006E49EC"/>
    <w:rsid w:val="00724A8A"/>
    <w:rsid w:val="00740D9F"/>
    <w:rsid w:val="00750733"/>
    <w:rsid w:val="007A7D09"/>
    <w:rsid w:val="007B4359"/>
    <w:rsid w:val="007D322B"/>
    <w:rsid w:val="00806A2E"/>
    <w:rsid w:val="008221CF"/>
    <w:rsid w:val="00855EAE"/>
    <w:rsid w:val="00870F57"/>
    <w:rsid w:val="008747C3"/>
    <w:rsid w:val="00890367"/>
    <w:rsid w:val="0089040A"/>
    <w:rsid w:val="00893305"/>
    <w:rsid w:val="008B49D2"/>
    <w:rsid w:val="008D3471"/>
    <w:rsid w:val="00924E7F"/>
    <w:rsid w:val="009614EA"/>
    <w:rsid w:val="009723F1"/>
    <w:rsid w:val="00981207"/>
    <w:rsid w:val="009941FA"/>
    <w:rsid w:val="009A7A2B"/>
    <w:rsid w:val="009B440A"/>
    <w:rsid w:val="009C01DC"/>
    <w:rsid w:val="009E01D7"/>
    <w:rsid w:val="009F6A2C"/>
    <w:rsid w:val="00A33A07"/>
    <w:rsid w:val="00A712D0"/>
    <w:rsid w:val="00A7145C"/>
    <w:rsid w:val="00A730EF"/>
    <w:rsid w:val="00A73723"/>
    <w:rsid w:val="00A875A1"/>
    <w:rsid w:val="00AA05EE"/>
    <w:rsid w:val="00AA2C91"/>
    <w:rsid w:val="00AA4ADF"/>
    <w:rsid w:val="00AB5DCF"/>
    <w:rsid w:val="00AD6D27"/>
    <w:rsid w:val="00AE3118"/>
    <w:rsid w:val="00AE6541"/>
    <w:rsid w:val="00B07E85"/>
    <w:rsid w:val="00B31E64"/>
    <w:rsid w:val="00B36713"/>
    <w:rsid w:val="00B52B6E"/>
    <w:rsid w:val="00B82E9C"/>
    <w:rsid w:val="00BA7CEC"/>
    <w:rsid w:val="00BC45B3"/>
    <w:rsid w:val="00BD09FF"/>
    <w:rsid w:val="00BF3BB6"/>
    <w:rsid w:val="00C11A00"/>
    <w:rsid w:val="00C131BB"/>
    <w:rsid w:val="00C416F4"/>
    <w:rsid w:val="00C41F80"/>
    <w:rsid w:val="00C5772B"/>
    <w:rsid w:val="00C641F0"/>
    <w:rsid w:val="00C67EFD"/>
    <w:rsid w:val="00C735E9"/>
    <w:rsid w:val="00C933C3"/>
    <w:rsid w:val="00CF059C"/>
    <w:rsid w:val="00CF1121"/>
    <w:rsid w:val="00D521B9"/>
    <w:rsid w:val="00D6189C"/>
    <w:rsid w:val="00D734CC"/>
    <w:rsid w:val="00D8465D"/>
    <w:rsid w:val="00DB22BE"/>
    <w:rsid w:val="00DC61A5"/>
    <w:rsid w:val="00E47CCC"/>
    <w:rsid w:val="00E7167F"/>
    <w:rsid w:val="00E92844"/>
    <w:rsid w:val="00EB4DBF"/>
    <w:rsid w:val="00F10E67"/>
    <w:rsid w:val="00F21322"/>
    <w:rsid w:val="00F30E17"/>
    <w:rsid w:val="00F55120"/>
    <w:rsid w:val="00F55494"/>
    <w:rsid w:val="00F57745"/>
    <w:rsid w:val="00F67457"/>
    <w:rsid w:val="00F73528"/>
    <w:rsid w:val="00F93591"/>
    <w:rsid w:val="00FC6081"/>
    <w:rsid w:val="00FE3DD9"/>
    <w:rsid w:val="00FE632C"/>
    <w:rsid w:val="00FF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74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48D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3C719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/>
      <w:sz w:val="16"/>
    </w:rPr>
  </w:style>
  <w:style w:type="character" w:customStyle="1" w:styleId="highlight">
    <w:name w:val="highlight"/>
    <w:basedOn w:val="DefaultParagraphFont"/>
    <w:uiPriority w:val="99"/>
    <w:rsid w:val="00B31E64"/>
    <w:rPr>
      <w:rFonts w:cs="Times New Roman"/>
    </w:rPr>
  </w:style>
  <w:style w:type="paragraph" w:customStyle="1" w:styleId="Postan">
    <w:name w:val="Postan"/>
    <w:basedOn w:val="Normal"/>
    <w:uiPriority w:val="99"/>
    <w:rsid w:val="00514942"/>
    <w:pPr>
      <w:jc w:val="center"/>
    </w:pPr>
    <w:rPr>
      <w:sz w:val="28"/>
      <w:szCs w:val="20"/>
    </w:rPr>
  </w:style>
  <w:style w:type="paragraph" w:styleId="NoSpacing">
    <w:name w:val="No Spacing"/>
    <w:uiPriority w:val="99"/>
    <w:qFormat/>
    <w:rsid w:val="00C41F80"/>
    <w:rPr>
      <w:sz w:val="24"/>
      <w:szCs w:val="24"/>
    </w:rPr>
  </w:style>
  <w:style w:type="character" w:customStyle="1" w:styleId="a">
    <w:name w:val="Гипертекстовая ссылка"/>
    <w:uiPriority w:val="99"/>
    <w:rsid w:val="0065748D"/>
    <w:rPr>
      <w:b/>
      <w:color w:val="106BBE"/>
      <w:sz w:val="26"/>
    </w:rPr>
  </w:style>
  <w:style w:type="paragraph" w:customStyle="1" w:styleId="a0">
    <w:name w:val="Прижатый влево"/>
    <w:basedOn w:val="Normal"/>
    <w:next w:val="Normal"/>
    <w:uiPriority w:val="99"/>
    <w:rsid w:val="00657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1">
    <w:name w:val="Цветовое выделение"/>
    <w:uiPriority w:val="99"/>
    <w:rsid w:val="0065748D"/>
    <w:rPr>
      <w:b/>
      <w:color w:val="000080"/>
    </w:rPr>
  </w:style>
  <w:style w:type="character" w:styleId="Strong">
    <w:name w:val="Strong"/>
    <w:basedOn w:val="DefaultParagraphFont"/>
    <w:uiPriority w:val="99"/>
    <w:qFormat/>
    <w:rsid w:val="00C67EF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C641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2351.0/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7;&#1077;&#1088;&#1074;&#1080;&#1095;&#1085;&#1099;&#1077;%20&#1084;&#1077;&#1088;&#109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первичные меры</Template>
  <TotalTime>90</TotalTime>
  <Pages>5</Pages>
  <Words>1586</Words>
  <Characters>9045</Characters>
  <Application>Microsoft Office Outlook</Application>
  <DocSecurity>0</DocSecurity>
  <Lines>0</Lines>
  <Paragraphs>0</Paragraphs>
  <ScaleCrop>false</ScaleCrop>
  <Company>Sheglovo 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1</dc:creator>
  <cp:keywords/>
  <dc:description/>
  <cp:lastModifiedBy>Валентина</cp:lastModifiedBy>
  <cp:revision>11</cp:revision>
  <cp:lastPrinted>2014-05-30T10:14:00Z</cp:lastPrinted>
  <dcterms:created xsi:type="dcterms:W3CDTF">2014-05-05T08:08:00Z</dcterms:created>
  <dcterms:modified xsi:type="dcterms:W3CDTF">2014-06-04T14:08:00Z</dcterms:modified>
</cp:coreProperties>
</file>