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98" w:rsidRPr="008C737A" w:rsidRDefault="004B0F98" w:rsidP="00DF59C0">
      <w:pPr>
        <w:spacing w:after="0" w:line="240" w:lineRule="auto"/>
        <w:jc w:val="center"/>
        <w:rPr>
          <w:rFonts w:ascii="Times New Roman" w:hAnsi="Times New Roman"/>
          <w:sz w:val="28"/>
          <w:szCs w:val="28"/>
        </w:rPr>
      </w:pPr>
      <w:r w:rsidRPr="00144101">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7" o:title=""/>
          </v:shape>
        </w:pict>
      </w:r>
    </w:p>
    <w:p w:rsidR="004B0F98" w:rsidRPr="00134257" w:rsidRDefault="004B0F98" w:rsidP="00DF59C0">
      <w:pPr>
        <w:spacing w:after="0" w:line="240" w:lineRule="auto"/>
        <w:jc w:val="center"/>
        <w:rPr>
          <w:rFonts w:ascii="Times New Roman" w:hAnsi="Times New Roman"/>
          <w:sz w:val="28"/>
          <w:szCs w:val="28"/>
        </w:rPr>
      </w:pPr>
      <w:r w:rsidRPr="00134257">
        <w:rPr>
          <w:rFonts w:ascii="Times New Roman" w:hAnsi="Times New Roman"/>
          <w:sz w:val="28"/>
          <w:szCs w:val="28"/>
        </w:rPr>
        <w:t>Муниципальное образование</w:t>
      </w:r>
    </w:p>
    <w:p w:rsidR="004B0F98" w:rsidRPr="00134257" w:rsidRDefault="004B0F98" w:rsidP="00DF59C0">
      <w:pPr>
        <w:spacing w:after="0" w:line="240" w:lineRule="auto"/>
        <w:jc w:val="center"/>
        <w:rPr>
          <w:rFonts w:ascii="Times New Roman" w:hAnsi="Times New Roman"/>
          <w:sz w:val="28"/>
          <w:szCs w:val="28"/>
        </w:rPr>
      </w:pPr>
      <w:r>
        <w:rPr>
          <w:rFonts w:ascii="Times New Roman" w:hAnsi="Times New Roman"/>
          <w:sz w:val="28"/>
          <w:szCs w:val="28"/>
        </w:rPr>
        <w:t>«</w:t>
      </w:r>
      <w:r w:rsidRPr="00134257">
        <w:rPr>
          <w:rFonts w:ascii="Times New Roman" w:hAnsi="Times New Roman"/>
          <w:sz w:val="28"/>
          <w:szCs w:val="28"/>
        </w:rPr>
        <w:t>Свердловское городское поселение</w:t>
      </w:r>
      <w:r>
        <w:rPr>
          <w:rFonts w:ascii="Times New Roman" w:hAnsi="Times New Roman"/>
          <w:sz w:val="28"/>
          <w:szCs w:val="28"/>
        </w:rPr>
        <w:t>»</w:t>
      </w:r>
    </w:p>
    <w:p w:rsidR="004B0F98" w:rsidRPr="00134257" w:rsidRDefault="004B0F98" w:rsidP="00DF59C0">
      <w:pPr>
        <w:spacing w:after="0" w:line="240" w:lineRule="auto"/>
        <w:jc w:val="center"/>
        <w:rPr>
          <w:rFonts w:ascii="Times New Roman" w:hAnsi="Times New Roman"/>
          <w:sz w:val="28"/>
          <w:szCs w:val="28"/>
        </w:rPr>
      </w:pPr>
      <w:r w:rsidRPr="00134257">
        <w:rPr>
          <w:rFonts w:ascii="Times New Roman" w:hAnsi="Times New Roman"/>
          <w:sz w:val="28"/>
          <w:szCs w:val="28"/>
        </w:rPr>
        <w:t>Всеволожского муниципального района</w:t>
      </w:r>
    </w:p>
    <w:p w:rsidR="004B0F98" w:rsidRPr="00134257" w:rsidRDefault="004B0F98" w:rsidP="00DF59C0">
      <w:pPr>
        <w:spacing w:after="0" w:line="240" w:lineRule="auto"/>
        <w:jc w:val="center"/>
        <w:rPr>
          <w:rFonts w:ascii="Times New Roman" w:hAnsi="Times New Roman"/>
          <w:sz w:val="28"/>
          <w:szCs w:val="28"/>
        </w:rPr>
      </w:pPr>
      <w:r w:rsidRPr="00134257">
        <w:rPr>
          <w:rFonts w:ascii="Times New Roman" w:hAnsi="Times New Roman"/>
          <w:sz w:val="28"/>
          <w:szCs w:val="28"/>
        </w:rPr>
        <w:t>Ленинградской области</w:t>
      </w:r>
    </w:p>
    <w:p w:rsidR="004B0F98" w:rsidRPr="00134257" w:rsidRDefault="004B0F98" w:rsidP="00DF59C0">
      <w:pPr>
        <w:spacing w:after="0" w:line="240" w:lineRule="auto"/>
        <w:jc w:val="center"/>
        <w:rPr>
          <w:rFonts w:ascii="Times New Roman" w:hAnsi="Times New Roman"/>
          <w:sz w:val="28"/>
          <w:szCs w:val="28"/>
        </w:rPr>
      </w:pPr>
    </w:p>
    <w:p w:rsidR="004B0F98" w:rsidRPr="00134257" w:rsidRDefault="004B0F98" w:rsidP="00DF59C0">
      <w:pPr>
        <w:spacing w:after="0" w:line="240" w:lineRule="auto"/>
        <w:jc w:val="center"/>
        <w:rPr>
          <w:rFonts w:ascii="Times New Roman" w:hAnsi="Times New Roman"/>
          <w:sz w:val="28"/>
          <w:szCs w:val="28"/>
        </w:rPr>
      </w:pPr>
      <w:r w:rsidRPr="00134257">
        <w:rPr>
          <w:rFonts w:ascii="Times New Roman" w:hAnsi="Times New Roman"/>
          <w:sz w:val="28"/>
          <w:szCs w:val="28"/>
        </w:rPr>
        <w:t>АДМИНИСТРАЦИЯ</w:t>
      </w:r>
    </w:p>
    <w:p w:rsidR="004B0F98" w:rsidRPr="0020182E" w:rsidRDefault="004B0F98" w:rsidP="00DF59C0">
      <w:pPr>
        <w:spacing w:after="0" w:line="240" w:lineRule="auto"/>
        <w:jc w:val="center"/>
        <w:rPr>
          <w:rFonts w:ascii="Times New Roman" w:hAnsi="Times New Roman"/>
          <w:b/>
          <w:sz w:val="28"/>
          <w:szCs w:val="28"/>
        </w:rPr>
      </w:pPr>
    </w:p>
    <w:p w:rsidR="004B0F98" w:rsidRPr="0020182E" w:rsidRDefault="004B0F98" w:rsidP="00DF59C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B0F98" w:rsidRPr="0020182E" w:rsidRDefault="004B0F98" w:rsidP="00DF59C0">
      <w:pPr>
        <w:spacing w:after="0" w:line="240" w:lineRule="auto"/>
        <w:jc w:val="center"/>
        <w:rPr>
          <w:rFonts w:ascii="Times New Roman" w:hAnsi="Times New Roman"/>
          <w:b/>
          <w:sz w:val="28"/>
          <w:szCs w:val="28"/>
        </w:rPr>
      </w:pPr>
    </w:p>
    <w:p w:rsidR="004B0F98" w:rsidRPr="00134257" w:rsidRDefault="004B0F98" w:rsidP="00DF59C0">
      <w:pPr>
        <w:spacing w:after="0" w:line="240" w:lineRule="auto"/>
        <w:rPr>
          <w:rFonts w:ascii="Times New Roman" w:hAnsi="Times New Roman"/>
          <w:sz w:val="28"/>
          <w:szCs w:val="28"/>
        </w:rPr>
      </w:pPr>
      <w:r>
        <w:rPr>
          <w:rFonts w:ascii="Times New Roman" w:hAnsi="Times New Roman"/>
          <w:sz w:val="28"/>
          <w:szCs w:val="28"/>
        </w:rPr>
        <w:t xml:space="preserve">«  18  »   08   </w:t>
      </w:r>
      <w:r w:rsidRPr="00134257">
        <w:rPr>
          <w:rFonts w:ascii="Times New Roman" w:hAnsi="Times New Roman"/>
          <w:sz w:val="28"/>
          <w:szCs w:val="28"/>
        </w:rPr>
        <w:t xml:space="preserve"> </w:t>
      </w:r>
      <w:smartTag w:uri="urn:schemas-microsoft-com:office:smarttags" w:element="metricconverter">
        <w:smartTagPr>
          <w:attr w:name="ProductID" w:val="2014 г"/>
        </w:smartTagPr>
        <w:r w:rsidRPr="00134257">
          <w:rPr>
            <w:rFonts w:ascii="Times New Roman" w:hAnsi="Times New Roman"/>
            <w:sz w:val="28"/>
            <w:szCs w:val="28"/>
          </w:rPr>
          <w:t>2014 г</w:t>
        </w:r>
      </w:smartTag>
      <w:r w:rsidRPr="00134257">
        <w:rPr>
          <w:rFonts w:ascii="Times New Roman" w:hAnsi="Times New Roman"/>
          <w:sz w:val="28"/>
          <w:szCs w:val="28"/>
        </w:rPr>
        <w:t xml:space="preserve">.                                                   </w:t>
      </w:r>
      <w:r>
        <w:rPr>
          <w:rFonts w:ascii="Times New Roman" w:hAnsi="Times New Roman"/>
          <w:sz w:val="28"/>
          <w:szCs w:val="28"/>
        </w:rPr>
        <w:t xml:space="preserve">                         №  277</w:t>
      </w:r>
    </w:p>
    <w:p w:rsidR="004B0F98" w:rsidRPr="00134257" w:rsidRDefault="004B0F98" w:rsidP="00DF59C0">
      <w:pPr>
        <w:spacing w:after="0" w:line="240" w:lineRule="auto"/>
        <w:rPr>
          <w:rFonts w:ascii="Times New Roman" w:hAnsi="Times New Roman"/>
          <w:sz w:val="28"/>
          <w:szCs w:val="28"/>
        </w:rPr>
      </w:pPr>
      <w:r w:rsidRPr="00134257">
        <w:rPr>
          <w:rFonts w:ascii="Times New Roman" w:hAnsi="Times New Roman"/>
          <w:sz w:val="28"/>
          <w:szCs w:val="28"/>
        </w:rPr>
        <w:t>г.п. им. Свердлова</w:t>
      </w:r>
    </w:p>
    <w:p w:rsidR="004B0F98" w:rsidRDefault="004B0F98" w:rsidP="00DF59C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tblGrid>
      <w:tr w:rsidR="004B0F98" w:rsidRPr="00144101" w:rsidTr="00144101">
        <w:tc>
          <w:tcPr>
            <w:tcW w:w="5353" w:type="dxa"/>
            <w:tcBorders>
              <w:top w:val="nil"/>
              <w:left w:val="nil"/>
              <w:bottom w:val="nil"/>
              <w:right w:val="nil"/>
            </w:tcBorders>
          </w:tcPr>
          <w:p w:rsidR="004B0F98" w:rsidRPr="00144101" w:rsidRDefault="004B0F98" w:rsidP="00144101">
            <w:pPr>
              <w:autoSpaceDE w:val="0"/>
              <w:autoSpaceDN w:val="0"/>
              <w:adjustRightInd w:val="0"/>
              <w:spacing w:after="0" w:line="240" w:lineRule="auto"/>
              <w:jc w:val="both"/>
              <w:rPr>
                <w:rFonts w:ascii="Times New Roman" w:hAnsi="Times New Roman"/>
                <w:sz w:val="28"/>
                <w:szCs w:val="28"/>
              </w:rPr>
            </w:pPr>
            <w:r w:rsidRPr="00144101">
              <w:rPr>
                <w:rFonts w:ascii="Times New Roman" w:hAnsi="Times New Roman"/>
                <w:sz w:val="28"/>
                <w:szCs w:val="28"/>
              </w:rPr>
              <w:t>Положение о контроле за соответствием расходов лиц, замещающих должности муниципальной службы в администрации МО «Свердловское городское поселение», и иных лиц их доходам</w:t>
            </w:r>
          </w:p>
          <w:p w:rsidR="004B0F98" w:rsidRPr="00144101" w:rsidRDefault="004B0F98" w:rsidP="00144101">
            <w:pPr>
              <w:spacing w:after="0" w:line="240" w:lineRule="auto"/>
              <w:rPr>
                <w:rFonts w:ascii="Times New Roman" w:hAnsi="Times New Roman"/>
                <w:sz w:val="28"/>
                <w:szCs w:val="28"/>
              </w:rPr>
            </w:pPr>
          </w:p>
        </w:tc>
      </w:tr>
    </w:tbl>
    <w:p w:rsidR="004B0F98" w:rsidRPr="008C737A" w:rsidRDefault="004B0F98" w:rsidP="00DF59C0">
      <w:pPr>
        <w:autoSpaceDE w:val="0"/>
        <w:autoSpaceDN w:val="0"/>
        <w:adjustRightInd w:val="0"/>
        <w:spacing w:after="0" w:line="240" w:lineRule="auto"/>
        <w:ind w:firstLine="709"/>
        <w:jc w:val="both"/>
        <w:rPr>
          <w:rFonts w:ascii="Times New Roman" w:hAnsi="Times New Roman"/>
          <w:sz w:val="28"/>
          <w:szCs w:val="28"/>
        </w:rPr>
      </w:pPr>
      <w:r w:rsidRPr="008C737A">
        <w:rPr>
          <w:rFonts w:ascii="Times New Roman" w:hAnsi="Times New Roman"/>
          <w:sz w:val="28"/>
          <w:szCs w:val="28"/>
        </w:rPr>
        <w:t xml:space="preserve">В соответствии с </w:t>
      </w:r>
      <w:r>
        <w:rPr>
          <w:rFonts w:ascii="Times New Roman" w:hAnsi="Times New Roman"/>
          <w:sz w:val="28"/>
          <w:szCs w:val="28"/>
        </w:rPr>
        <w:t xml:space="preserve">Федеральным законом от 02.03.2007 № 25-ФЗ «О муниципальной службе в Российской Федерации», </w:t>
      </w:r>
      <w:r w:rsidRPr="008C737A">
        <w:rPr>
          <w:rFonts w:ascii="Times New Roman" w:hAnsi="Times New Roman"/>
          <w:sz w:val="28"/>
          <w:szCs w:val="28"/>
        </w:rPr>
        <w:t xml:space="preserve">Федеральным законом </w:t>
      </w:r>
      <w:r>
        <w:rPr>
          <w:rFonts w:ascii="Times New Roman" w:hAnsi="Times New Roman"/>
          <w:sz w:val="28"/>
          <w:szCs w:val="28"/>
        </w:rPr>
        <w:t>о</w:t>
      </w:r>
      <w:r w:rsidRPr="008C737A">
        <w:rPr>
          <w:rFonts w:ascii="Times New Roman" w:hAnsi="Times New Roman"/>
          <w:sz w:val="28"/>
          <w:szCs w:val="28"/>
        </w:rPr>
        <w:t xml:space="preserve">т 25.12.2008 № 273-ФЗ «О противодействии коррупции», </w:t>
      </w:r>
      <w:r>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администрация МО «Свердловское городское поселение» постановляет:</w:t>
      </w:r>
      <w:r w:rsidRPr="008C737A">
        <w:rPr>
          <w:rFonts w:ascii="Times New Roman" w:hAnsi="Times New Roman"/>
          <w:sz w:val="28"/>
          <w:szCs w:val="28"/>
        </w:rPr>
        <w:t xml:space="preserve"> </w:t>
      </w:r>
    </w:p>
    <w:p w:rsidR="004B0F98" w:rsidRPr="008C737A" w:rsidRDefault="004B0F98" w:rsidP="00DF59C0">
      <w:pPr>
        <w:spacing w:after="0" w:line="240" w:lineRule="auto"/>
        <w:jc w:val="both"/>
        <w:rPr>
          <w:rFonts w:ascii="Times New Roman" w:hAnsi="Times New Roman"/>
          <w:sz w:val="28"/>
          <w:szCs w:val="28"/>
        </w:rPr>
      </w:pPr>
    </w:p>
    <w:p w:rsidR="004B0F98" w:rsidRPr="00134257" w:rsidRDefault="004B0F98" w:rsidP="00DF59C0">
      <w:pPr>
        <w:pStyle w:val="ListParagraph"/>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4257">
        <w:rPr>
          <w:rFonts w:ascii="Times New Roman" w:hAnsi="Times New Roman"/>
          <w:sz w:val="28"/>
          <w:szCs w:val="28"/>
        </w:rPr>
        <w:t xml:space="preserve">Утвердить Положение </w:t>
      </w:r>
      <w:r w:rsidRPr="001A6BB0">
        <w:rPr>
          <w:rFonts w:ascii="Times New Roman" w:hAnsi="Times New Roman"/>
          <w:sz w:val="28"/>
          <w:szCs w:val="28"/>
        </w:rPr>
        <w:t>о контроле за соответствием расходов лиц, замещающих должности муниципальной службы в администрации МО «Свердловское городское поселение», и иных лиц их доходам</w:t>
      </w:r>
      <w:r w:rsidRPr="00134257">
        <w:rPr>
          <w:rFonts w:ascii="Times New Roman" w:hAnsi="Times New Roman"/>
          <w:sz w:val="28"/>
          <w:szCs w:val="28"/>
        </w:rPr>
        <w:t xml:space="preserve"> согласно приложению № 1 к настоящему </w:t>
      </w:r>
      <w:r>
        <w:rPr>
          <w:rFonts w:ascii="Times New Roman" w:hAnsi="Times New Roman"/>
          <w:sz w:val="28"/>
          <w:szCs w:val="28"/>
        </w:rPr>
        <w:t>постановлению</w:t>
      </w:r>
      <w:r w:rsidRPr="00134257">
        <w:rPr>
          <w:rFonts w:ascii="Times New Roman" w:hAnsi="Times New Roman"/>
          <w:sz w:val="28"/>
          <w:szCs w:val="28"/>
        </w:rPr>
        <w:t>.</w:t>
      </w:r>
    </w:p>
    <w:p w:rsidR="004B0F98" w:rsidRPr="00134257" w:rsidRDefault="004B0F98" w:rsidP="00DF59C0">
      <w:pPr>
        <w:pStyle w:val="ListParagraph"/>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4257">
        <w:rPr>
          <w:rFonts w:ascii="Times New Roman" w:hAnsi="Times New Roman"/>
          <w:sz w:val="28"/>
          <w:szCs w:val="28"/>
        </w:rPr>
        <w:t xml:space="preserve">Утвердить форму справки о расходах муниципального служащего администрации МО «Свердловское городское поселение», а также о расходах супруги (супруга) и несовершеннолетних детей муниципального служащего администрации МО «Свердловское городское поселение» согласно приложению № 2 к настоящему </w:t>
      </w:r>
      <w:r>
        <w:rPr>
          <w:rFonts w:ascii="Times New Roman" w:hAnsi="Times New Roman"/>
          <w:sz w:val="28"/>
          <w:szCs w:val="28"/>
        </w:rPr>
        <w:t>постановлению</w:t>
      </w:r>
      <w:r w:rsidRPr="00134257">
        <w:rPr>
          <w:rFonts w:ascii="Times New Roman" w:hAnsi="Times New Roman"/>
          <w:sz w:val="28"/>
          <w:szCs w:val="28"/>
        </w:rPr>
        <w:t>.</w:t>
      </w:r>
    </w:p>
    <w:p w:rsidR="004B0F98" w:rsidRPr="00134257" w:rsidRDefault="004B0F98" w:rsidP="00DF59C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134257">
        <w:rPr>
          <w:rFonts w:ascii="Times New Roman" w:hAnsi="Times New Roman"/>
          <w:sz w:val="28"/>
          <w:szCs w:val="28"/>
        </w:rPr>
        <w:t xml:space="preserve">Ведущему специалисту В.А. Чирко ознакомить с настоящим </w:t>
      </w:r>
      <w:r>
        <w:rPr>
          <w:rFonts w:ascii="Times New Roman" w:hAnsi="Times New Roman"/>
          <w:sz w:val="28"/>
          <w:szCs w:val="28"/>
        </w:rPr>
        <w:t>постановлением</w:t>
      </w:r>
      <w:r w:rsidRPr="00134257">
        <w:rPr>
          <w:rFonts w:ascii="Times New Roman" w:hAnsi="Times New Roman"/>
          <w:sz w:val="28"/>
          <w:szCs w:val="28"/>
        </w:rPr>
        <w:t xml:space="preserve"> муниципальных служащих администрации МО «Свердловское городское поселение»</w:t>
      </w:r>
      <w:r>
        <w:rPr>
          <w:rFonts w:ascii="Times New Roman" w:hAnsi="Times New Roman"/>
          <w:sz w:val="28"/>
          <w:szCs w:val="28"/>
        </w:rPr>
        <w:t xml:space="preserve"> под роспись</w:t>
      </w:r>
      <w:r w:rsidRPr="00134257">
        <w:rPr>
          <w:rFonts w:ascii="Times New Roman" w:hAnsi="Times New Roman"/>
          <w:sz w:val="28"/>
          <w:szCs w:val="28"/>
        </w:rPr>
        <w:t>.</w:t>
      </w:r>
    </w:p>
    <w:p w:rsidR="004B0F98" w:rsidRDefault="004B0F98" w:rsidP="00DF59C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134257">
        <w:rPr>
          <w:rFonts w:ascii="Times New Roman" w:hAnsi="Times New Roman"/>
          <w:sz w:val="28"/>
          <w:szCs w:val="28"/>
        </w:rPr>
        <w:t xml:space="preserve">Опубликовать настоящее </w:t>
      </w:r>
      <w:r>
        <w:rPr>
          <w:rFonts w:ascii="Times New Roman" w:hAnsi="Times New Roman"/>
          <w:sz w:val="28"/>
          <w:szCs w:val="28"/>
        </w:rPr>
        <w:t>постановление</w:t>
      </w:r>
      <w:r w:rsidRPr="00134257">
        <w:rPr>
          <w:rFonts w:ascii="Times New Roman" w:hAnsi="Times New Roman"/>
          <w:sz w:val="28"/>
          <w:szCs w:val="28"/>
        </w:rPr>
        <w:t xml:space="preserve"> в газете «Всеволожские вести» приложение «Невский берег» и на официальном сайте муниципального образования в сети Интернет. </w:t>
      </w:r>
    </w:p>
    <w:p w:rsidR="004B0F98" w:rsidRPr="00134257" w:rsidRDefault="004B0F98" w:rsidP="00DF59C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w:t>
      </w:r>
    </w:p>
    <w:p w:rsidR="004B0F98" w:rsidRPr="00134257" w:rsidRDefault="004B0F98" w:rsidP="00DF59C0">
      <w:pPr>
        <w:pStyle w:val="ListParagraph"/>
        <w:widowControl w:val="0"/>
        <w:numPr>
          <w:ilvl w:val="0"/>
          <w:numId w:val="1"/>
        </w:numPr>
        <w:tabs>
          <w:tab w:val="left" w:pos="1134"/>
        </w:tabs>
        <w:spacing w:after="0" w:line="240" w:lineRule="auto"/>
        <w:ind w:left="0" w:firstLine="709"/>
        <w:jc w:val="both"/>
        <w:rPr>
          <w:rFonts w:ascii="Times New Roman" w:hAnsi="Times New Roman"/>
          <w:sz w:val="28"/>
          <w:szCs w:val="28"/>
        </w:rPr>
      </w:pPr>
      <w:r w:rsidRPr="00134257">
        <w:rPr>
          <w:rFonts w:ascii="Times New Roman" w:hAnsi="Times New Roman"/>
          <w:sz w:val="28"/>
          <w:szCs w:val="28"/>
        </w:rPr>
        <w:t xml:space="preserve">Контроль за исполнением настоящего </w:t>
      </w:r>
      <w:r>
        <w:rPr>
          <w:rFonts w:ascii="Times New Roman" w:hAnsi="Times New Roman"/>
          <w:sz w:val="28"/>
          <w:szCs w:val="28"/>
        </w:rPr>
        <w:t>постановления</w:t>
      </w:r>
      <w:r w:rsidRPr="00134257">
        <w:rPr>
          <w:rFonts w:ascii="Times New Roman" w:hAnsi="Times New Roman"/>
          <w:sz w:val="28"/>
          <w:szCs w:val="28"/>
        </w:rPr>
        <w:t xml:space="preserve"> </w:t>
      </w:r>
      <w:r>
        <w:rPr>
          <w:rFonts w:ascii="Times New Roman" w:hAnsi="Times New Roman"/>
          <w:snapToGrid w:val="0"/>
          <w:sz w:val="28"/>
          <w:szCs w:val="28"/>
        </w:rPr>
        <w:t>возложить на должностное лицо</w:t>
      </w:r>
      <w:r w:rsidRPr="00134257">
        <w:rPr>
          <w:rFonts w:ascii="Times New Roman" w:hAnsi="Times New Roman"/>
          <w:snapToGrid w:val="0"/>
          <w:sz w:val="28"/>
          <w:szCs w:val="28"/>
        </w:rPr>
        <w:t xml:space="preserve"> ответственное за ведение кадровой работы в администрации </w:t>
      </w:r>
      <w:r w:rsidRPr="00134257">
        <w:rPr>
          <w:rFonts w:ascii="Times New Roman" w:hAnsi="Times New Roman"/>
          <w:sz w:val="28"/>
          <w:szCs w:val="28"/>
        </w:rPr>
        <w:t>МО «Свердловское городское поселение».</w:t>
      </w:r>
    </w:p>
    <w:p w:rsidR="004B0F98" w:rsidRPr="00134257" w:rsidRDefault="004B0F98" w:rsidP="00DF59C0">
      <w:pPr>
        <w:widowControl w:val="0"/>
        <w:spacing w:after="0" w:line="240" w:lineRule="auto"/>
        <w:jc w:val="both"/>
        <w:rPr>
          <w:rFonts w:ascii="Times New Roman" w:hAnsi="Times New Roman"/>
          <w:snapToGrid w:val="0"/>
          <w:sz w:val="28"/>
          <w:szCs w:val="28"/>
        </w:rPr>
      </w:pPr>
    </w:p>
    <w:p w:rsidR="004B0F98" w:rsidRPr="00134257" w:rsidRDefault="004B0F98" w:rsidP="00DF59C0">
      <w:pPr>
        <w:spacing w:after="0" w:line="240" w:lineRule="auto"/>
        <w:ind w:firstLine="708"/>
        <w:rPr>
          <w:rFonts w:ascii="Times New Roman" w:hAnsi="Times New Roman"/>
          <w:sz w:val="28"/>
          <w:szCs w:val="28"/>
        </w:rPr>
      </w:pPr>
      <w:r>
        <w:rPr>
          <w:rFonts w:ascii="Times New Roman" w:hAnsi="Times New Roman"/>
          <w:sz w:val="28"/>
          <w:szCs w:val="28"/>
        </w:rPr>
        <w:t>И.о. главы</w:t>
      </w:r>
      <w:r w:rsidRPr="00134257">
        <w:rPr>
          <w:rFonts w:ascii="Times New Roman" w:hAnsi="Times New Roman"/>
          <w:sz w:val="28"/>
          <w:szCs w:val="28"/>
        </w:rPr>
        <w:t xml:space="preserve"> администрации </w:t>
      </w:r>
      <w:r w:rsidRPr="00134257">
        <w:rPr>
          <w:rFonts w:ascii="Times New Roman" w:hAnsi="Times New Roman"/>
          <w:sz w:val="28"/>
          <w:szCs w:val="28"/>
        </w:rPr>
        <w:tab/>
      </w:r>
      <w:r w:rsidRPr="00134257">
        <w:rPr>
          <w:rFonts w:ascii="Times New Roman" w:hAnsi="Times New Roman"/>
          <w:sz w:val="28"/>
          <w:szCs w:val="28"/>
        </w:rPr>
        <w:tab/>
        <w:t xml:space="preserve">                                    </w:t>
      </w:r>
      <w:r w:rsidRPr="00134257">
        <w:rPr>
          <w:rFonts w:ascii="Times New Roman" w:hAnsi="Times New Roman"/>
          <w:sz w:val="28"/>
          <w:szCs w:val="28"/>
        </w:rPr>
        <w:tab/>
      </w:r>
      <w:r>
        <w:rPr>
          <w:rFonts w:ascii="Times New Roman" w:hAnsi="Times New Roman"/>
          <w:sz w:val="28"/>
          <w:szCs w:val="28"/>
        </w:rPr>
        <w:t>А.С. Колесникова</w:t>
      </w:r>
      <w:r w:rsidRPr="00134257">
        <w:rPr>
          <w:rFonts w:ascii="Times New Roman" w:hAnsi="Times New Roman"/>
          <w:sz w:val="28"/>
          <w:szCs w:val="28"/>
        </w:rPr>
        <w:t xml:space="preserve">    </w:t>
      </w: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r w:rsidRPr="007E261A">
        <w:rPr>
          <w:rFonts w:ascii="Times New Roman" w:hAnsi="Times New Roman"/>
          <w:sz w:val="28"/>
          <w:szCs w:val="28"/>
        </w:rPr>
        <w:t>Приложение</w:t>
      </w: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r w:rsidRPr="007E261A">
        <w:rPr>
          <w:rFonts w:ascii="Times New Roman" w:hAnsi="Times New Roman"/>
          <w:sz w:val="28"/>
          <w:szCs w:val="28"/>
        </w:rPr>
        <w:t>к постановлению администрации МО</w:t>
      </w: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r w:rsidRPr="007E261A">
        <w:rPr>
          <w:rFonts w:ascii="Times New Roman" w:hAnsi="Times New Roman"/>
          <w:sz w:val="28"/>
          <w:szCs w:val="28"/>
        </w:rPr>
        <w:t>«Свердловское городское поселение»</w:t>
      </w: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от «  18  »  08  </w:t>
      </w:r>
      <w:smartTag w:uri="urn:schemas-microsoft-com:office:smarttags" w:element="metricconverter">
        <w:smartTagPr>
          <w:attr w:name="ProductID" w:val="2014 г"/>
        </w:smartTagPr>
        <w:r w:rsidRPr="007E261A">
          <w:rPr>
            <w:rFonts w:ascii="Times New Roman" w:hAnsi="Times New Roman"/>
            <w:sz w:val="28"/>
            <w:szCs w:val="28"/>
          </w:rPr>
          <w:t>2014 г</w:t>
        </w:r>
      </w:smartTag>
      <w:r>
        <w:rPr>
          <w:rFonts w:ascii="Times New Roman" w:hAnsi="Times New Roman"/>
          <w:sz w:val="28"/>
          <w:szCs w:val="28"/>
        </w:rPr>
        <w:t>. № 277</w:t>
      </w:r>
    </w:p>
    <w:p w:rsidR="004B0F98" w:rsidRPr="007E261A" w:rsidRDefault="004B0F98" w:rsidP="00D618BF">
      <w:pPr>
        <w:widowControl w:val="0"/>
        <w:autoSpaceDE w:val="0"/>
        <w:autoSpaceDN w:val="0"/>
        <w:adjustRightInd w:val="0"/>
        <w:spacing w:after="0" w:line="240" w:lineRule="auto"/>
        <w:jc w:val="right"/>
        <w:outlineLvl w:val="0"/>
        <w:rPr>
          <w:rFonts w:ascii="Times New Roman" w:hAnsi="Times New Roman"/>
          <w:sz w:val="28"/>
          <w:szCs w:val="28"/>
        </w:rPr>
      </w:pPr>
    </w:p>
    <w:p w:rsidR="004B0F98" w:rsidRPr="007E261A" w:rsidRDefault="004B0F98" w:rsidP="00403193">
      <w:pPr>
        <w:autoSpaceDE w:val="0"/>
        <w:autoSpaceDN w:val="0"/>
        <w:adjustRightInd w:val="0"/>
        <w:spacing w:after="0" w:line="240" w:lineRule="auto"/>
        <w:jc w:val="center"/>
        <w:rPr>
          <w:rFonts w:ascii="Times New Roman" w:hAnsi="Times New Roman"/>
          <w:sz w:val="28"/>
          <w:szCs w:val="28"/>
        </w:rPr>
      </w:pPr>
      <w:r w:rsidRPr="007E261A">
        <w:rPr>
          <w:rFonts w:ascii="Times New Roman" w:hAnsi="Times New Roman"/>
          <w:sz w:val="28"/>
          <w:szCs w:val="28"/>
        </w:rPr>
        <w:t>Положение</w:t>
      </w:r>
    </w:p>
    <w:p w:rsidR="004B0F98" w:rsidRPr="007E261A" w:rsidRDefault="004B0F98" w:rsidP="000319C4">
      <w:pPr>
        <w:autoSpaceDE w:val="0"/>
        <w:autoSpaceDN w:val="0"/>
        <w:adjustRightInd w:val="0"/>
        <w:spacing w:after="0" w:line="240" w:lineRule="auto"/>
        <w:jc w:val="both"/>
        <w:rPr>
          <w:rFonts w:ascii="Times New Roman" w:hAnsi="Times New Roman"/>
          <w:sz w:val="28"/>
          <w:szCs w:val="28"/>
        </w:rPr>
      </w:pPr>
      <w:r w:rsidRPr="007E261A">
        <w:rPr>
          <w:rFonts w:ascii="Times New Roman" w:hAnsi="Times New Roman"/>
          <w:sz w:val="28"/>
          <w:szCs w:val="28"/>
        </w:rPr>
        <w:t>о контроле за соответствием расходов лиц, замещающих должности муниципальной службы в администрации МО «Свердловское городское поселение», и иных лиц их доходам</w:t>
      </w:r>
      <w:bookmarkStart w:id="0" w:name="Par20"/>
      <w:bookmarkEnd w:id="0"/>
    </w:p>
    <w:p w:rsidR="004B0F98" w:rsidRPr="007E261A" w:rsidRDefault="004B0F98" w:rsidP="001420E6">
      <w:pPr>
        <w:widowControl w:val="0"/>
        <w:autoSpaceDE w:val="0"/>
        <w:autoSpaceDN w:val="0"/>
        <w:adjustRightInd w:val="0"/>
        <w:spacing w:after="0" w:line="240" w:lineRule="auto"/>
        <w:ind w:firstLine="540"/>
        <w:jc w:val="center"/>
        <w:outlineLvl w:val="0"/>
        <w:rPr>
          <w:rFonts w:ascii="Times New Roman" w:hAnsi="Times New Roman"/>
          <w:sz w:val="28"/>
          <w:szCs w:val="28"/>
        </w:rPr>
      </w:pPr>
      <w:r w:rsidRPr="007E261A">
        <w:rPr>
          <w:rFonts w:ascii="Times New Roman" w:hAnsi="Times New Roman"/>
          <w:sz w:val="28"/>
          <w:szCs w:val="28"/>
        </w:rPr>
        <w:t>Раздел 1</w:t>
      </w:r>
    </w:p>
    <w:p w:rsidR="004B0F98" w:rsidRPr="007E261A" w:rsidRDefault="004B0F98" w:rsidP="001420E6">
      <w:pPr>
        <w:widowControl w:val="0"/>
        <w:autoSpaceDE w:val="0"/>
        <w:autoSpaceDN w:val="0"/>
        <w:adjustRightInd w:val="0"/>
        <w:spacing w:after="0" w:line="240" w:lineRule="auto"/>
        <w:ind w:firstLine="540"/>
        <w:jc w:val="center"/>
        <w:outlineLvl w:val="0"/>
        <w:rPr>
          <w:rFonts w:ascii="Times New Roman" w:hAnsi="Times New Roman"/>
          <w:sz w:val="28"/>
          <w:szCs w:val="28"/>
        </w:rPr>
      </w:pPr>
    </w:p>
    <w:p w:rsidR="004B0F98" w:rsidRPr="007E261A" w:rsidRDefault="004B0F98" w:rsidP="001420E6">
      <w:pPr>
        <w:autoSpaceDE w:val="0"/>
        <w:autoSpaceDN w:val="0"/>
        <w:adjustRightInd w:val="0"/>
        <w:spacing w:after="0" w:line="240" w:lineRule="auto"/>
        <w:ind w:firstLine="567"/>
        <w:jc w:val="both"/>
        <w:rPr>
          <w:rFonts w:ascii="Times New Roman" w:hAnsi="Times New Roman"/>
          <w:sz w:val="28"/>
          <w:szCs w:val="28"/>
        </w:rPr>
      </w:pPr>
      <w:r w:rsidRPr="007E261A">
        <w:rPr>
          <w:rFonts w:ascii="Times New Roman" w:hAnsi="Times New Roman"/>
          <w:sz w:val="28"/>
          <w:szCs w:val="28"/>
        </w:rPr>
        <w:t xml:space="preserve">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должность муниципальной службы в администрации МО «Свердловское городское поселение»,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и разработано в порядке, предусмотренном Федеральным </w:t>
      </w:r>
      <w:hyperlink r:id="rId8" w:history="1">
        <w:r w:rsidRPr="007E261A">
          <w:rPr>
            <w:rFonts w:ascii="Times New Roman" w:hAnsi="Times New Roman"/>
            <w:sz w:val="28"/>
            <w:szCs w:val="28"/>
          </w:rPr>
          <w:t>законом</w:t>
        </w:r>
      </w:hyperlink>
      <w:r w:rsidRPr="007E261A">
        <w:rPr>
          <w:rFonts w:ascii="Times New Roman" w:hAnsi="Times New Roman"/>
          <w:sz w:val="28"/>
          <w:szCs w:val="28"/>
        </w:rPr>
        <w:t xml:space="preserve"> от 25 декабря 2008 года № 273-ФЗ «О противодействии коррупции» и Федеральным </w:t>
      </w:r>
      <w:hyperlink r:id="rId9" w:history="1">
        <w:r w:rsidRPr="007E261A">
          <w:rPr>
            <w:rFonts w:ascii="Times New Roman" w:hAnsi="Times New Roman"/>
            <w:sz w:val="28"/>
            <w:szCs w:val="28"/>
          </w:rPr>
          <w:t>законом</w:t>
        </w:r>
      </w:hyperlink>
      <w:r w:rsidRPr="007E261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910F10">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 w:name="Par24"/>
      <w:bookmarkEnd w:id="1"/>
      <w:r w:rsidRPr="007E261A">
        <w:rPr>
          <w:rFonts w:ascii="Times New Roman" w:hAnsi="Times New Roman"/>
          <w:sz w:val="28"/>
          <w:szCs w:val="28"/>
        </w:rPr>
        <w:t>Раздел 2</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Настоящее Положение устанавливает контроль за расходами: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2" w:name="Par27"/>
      <w:bookmarkEnd w:id="2"/>
      <w:r w:rsidRPr="007E261A">
        <w:rPr>
          <w:rFonts w:ascii="Times New Roman" w:hAnsi="Times New Roman"/>
          <w:sz w:val="28"/>
          <w:szCs w:val="28"/>
        </w:rPr>
        <w:t>1) лица, замещающим (занимающих)</w:t>
      </w:r>
      <w:bookmarkStart w:id="3" w:name="Par28"/>
      <w:bookmarkStart w:id="4" w:name="Par34"/>
      <w:bookmarkEnd w:id="3"/>
      <w:bookmarkEnd w:id="4"/>
      <w:r w:rsidRPr="007E261A">
        <w:rPr>
          <w:rFonts w:ascii="Times New Roman" w:hAnsi="Times New Roman"/>
          <w:sz w:val="28"/>
          <w:szCs w:val="28"/>
        </w:rPr>
        <w:t xml:space="preserve"> должность муниципальной службы в администрации МО «Свердловское городское поселение», предусмотренную перечнем должностей муниципальной службы администрации МО «Свердловское городское поселение», при назначении на которые граждане и при замещении которых муниципальные служащие администрации МО «Свердловское городское поселение»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утверждаемым в соответствии с правовым актом администрации МО «Свердловское городское поселение».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5" w:name="Par35"/>
      <w:bookmarkEnd w:id="5"/>
      <w:r w:rsidRPr="007E261A">
        <w:rPr>
          <w:rFonts w:ascii="Times New Roman" w:hAnsi="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7E261A">
          <w:rPr>
            <w:rFonts w:ascii="Times New Roman" w:hAnsi="Times New Roman"/>
            <w:sz w:val="28"/>
            <w:szCs w:val="28"/>
          </w:rPr>
          <w:t>пункте 1</w:t>
        </w:r>
      </w:hyperlink>
      <w:r w:rsidRPr="007E261A">
        <w:rPr>
          <w:rFonts w:ascii="Times New Roman" w:hAnsi="Times New Roman"/>
          <w:sz w:val="28"/>
          <w:szCs w:val="28"/>
        </w:rPr>
        <w:t xml:space="preserve"> настоящей части.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910F10">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6" w:name="Par43"/>
      <w:bookmarkEnd w:id="6"/>
      <w:r w:rsidRPr="007E261A">
        <w:rPr>
          <w:rFonts w:ascii="Times New Roman" w:hAnsi="Times New Roman"/>
          <w:sz w:val="28"/>
          <w:szCs w:val="28"/>
        </w:rPr>
        <w:t>Раздел 3</w:t>
      </w:r>
    </w:p>
    <w:p w:rsidR="004B0F98" w:rsidRPr="007E261A" w:rsidRDefault="004B0F98" w:rsidP="00910F10">
      <w:pPr>
        <w:widowControl w:val="0"/>
        <w:autoSpaceDE w:val="0"/>
        <w:autoSpaceDN w:val="0"/>
        <w:adjustRightInd w:val="0"/>
        <w:spacing w:after="0" w:line="240" w:lineRule="auto"/>
        <w:ind w:firstLine="540"/>
        <w:jc w:val="center"/>
        <w:outlineLvl w:val="0"/>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7" w:name="Par48"/>
      <w:bookmarkEnd w:id="7"/>
      <w:r w:rsidRPr="007E261A">
        <w:rPr>
          <w:rFonts w:ascii="Times New Roman" w:hAnsi="Times New Roman"/>
          <w:sz w:val="28"/>
          <w:szCs w:val="28"/>
        </w:rPr>
        <w:t xml:space="preserve">1. 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по форме справки согласно приложению к настоящему постановлению ежегодно, не позднее 30 апреля года, следующего за отчетным периодом.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Сведения о расходах представляются в </w:t>
      </w:r>
      <w:r>
        <w:rPr>
          <w:rFonts w:ascii="Times New Roman" w:hAnsi="Times New Roman"/>
          <w:sz w:val="28"/>
          <w:szCs w:val="28"/>
        </w:rPr>
        <w:t>администрацию</w:t>
      </w:r>
      <w:r w:rsidRPr="007E261A">
        <w:rPr>
          <w:rFonts w:ascii="Times New Roman" w:hAnsi="Times New Roman"/>
          <w:sz w:val="28"/>
          <w:szCs w:val="28"/>
        </w:rPr>
        <w:t xml:space="preserve"> МО «Свердловское городское поселение»</w:t>
      </w:r>
      <w:r>
        <w:rPr>
          <w:rFonts w:ascii="Times New Roman" w:hAnsi="Times New Roman"/>
          <w:sz w:val="28"/>
          <w:szCs w:val="28"/>
        </w:rPr>
        <w:t>,</w:t>
      </w:r>
      <w:r w:rsidRPr="007E261A">
        <w:rPr>
          <w:rFonts w:ascii="Times New Roman" w:hAnsi="Times New Roman"/>
          <w:sz w:val="28"/>
          <w:szCs w:val="28"/>
        </w:rPr>
        <w:t xml:space="preserve"> должностному лицу ответственному за кадровую работу в администрации МО «Свердловское городское поселение».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3. 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представляет:</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а) сведения о его расходах, а также о расходах его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б) сведения об источниках получения средств, за счет которых совершена сделка, указанная в подпункте «а» настоящего пункта.</w:t>
      </w:r>
    </w:p>
    <w:p w:rsidR="004B0F98" w:rsidRPr="007E261A" w:rsidRDefault="004B0F98">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8" w:name="Par51"/>
      <w:bookmarkEnd w:id="8"/>
      <w:r w:rsidRPr="007E261A">
        <w:rPr>
          <w:rFonts w:ascii="Times New Roman" w:hAnsi="Times New Roman"/>
          <w:sz w:val="28"/>
          <w:szCs w:val="28"/>
        </w:rPr>
        <w:t xml:space="preserve">3. Сведения о расходах, представляемые лицом, замещающим (занимающим)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приобщаются к личному делу такого лица.</w:t>
      </w:r>
    </w:p>
    <w:p w:rsidR="004B0F98" w:rsidRPr="007E261A" w:rsidRDefault="004B0F98">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4B0F98" w:rsidRPr="007E261A" w:rsidRDefault="004B0F98" w:rsidP="00910F10">
      <w:pPr>
        <w:widowControl w:val="0"/>
        <w:autoSpaceDE w:val="0"/>
        <w:autoSpaceDN w:val="0"/>
        <w:adjustRightInd w:val="0"/>
        <w:spacing w:after="0" w:line="240" w:lineRule="auto"/>
        <w:ind w:firstLine="540"/>
        <w:jc w:val="center"/>
        <w:outlineLvl w:val="0"/>
        <w:rPr>
          <w:rFonts w:ascii="Times New Roman" w:hAnsi="Times New Roman"/>
          <w:sz w:val="28"/>
          <w:szCs w:val="28"/>
        </w:rPr>
      </w:pPr>
      <w:r w:rsidRPr="007E261A">
        <w:rPr>
          <w:rFonts w:ascii="Times New Roman" w:hAnsi="Times New Roman"/>
          <w:sz w:val="28"/>
          <w:szCs w:val="28"/>
        </w:rPr>
        <w:t>Раздел 4</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9" w:name="Par53"/>
      <w:bookmarkEnd w:id="9"/>
      <w:r w:rsidRPr="007E261A">
        <w:rPr>
          <w:rFonts w:ascii="Times New Roman" w:hAnsi="Times New Roman"/>
          <w:sz w:val="28"/>
          <w:szCs w:val="28"/>
        </w:rPr>
        <w:t xml:space="preserve">1. Основанием для принятия решения об осуществлении контроля за расходами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постоянно действующими руководящими органами политических партий и зарегистрированных в соответствии с </w:t>
      </w:r>
      <w:hyperlink r:id="rId10" w:history="1">
        <w:r w:rsidRPr="007E261A">
          <w:rPr>
            <w:rFonts w:ascii="Times New Roman" w:hAnsi="Times New Roman"/>
            <w:sz w:val="28"/>
            <w:szCs w:val="28"/>
          </w:rPr>
          <w:t>законом</w:t>
        </w:r>
      </w:hyperlink>
      <w:r w:rsidRPr="007E261A">
        <w:rPr>
          <w:rFonts w:ascii="Times New Roman" w:hAnsi="Times New Roman"/>
          <w:sz w:val="28"/>
          <w:szCs w:val="28"/>
        </w:rPr>
        <w:t xml:space="preserve"> иных общероссийских общественных объединений, не являющихся политическими партиями;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3) Общественной палатой Российской Федерации;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4) общероссийскими средствами массовой информации.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их супруг (супругов) и несовершеннолетних детей.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3. Должностное лицо, определяемое главой администрации МО «Свердловское городское поселение»  уведомляет о принятом решении лиц, указанных в </w:t>
      </w:r>
      <w:hyperlink w:anchor="Par53" w:history="1">
        <w:r w:rsidRPr="007E261A">
          <w:rPr>
            <w:rFonts w:ascii="Times New Roman" w:hAnsi="Times New Roman"/>
            <w:sz w:val="28"/>
            <w:szCs w:val="28"/>
          </w:rPr>
          <w:t>части 1</w:t>
        </w:r>
      </w:hyperlink>
      <w:r w:rsidRPr="007E261A">
        <w:rPr>
          <w:rFonts w:ascii="Times New Roman" w:hAnsi="Times New Roman"/>
          <w:sz w:val="28"/>
          <w:szCs w:val="28"/>
        </w:rPr>
        <w:t xml:space="preserve"> настоящего раздела.</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4. Контроль за расходами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включает в себя: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10" w:name="Par61"/>
      <w:bookmarkEnd w:id="10"/>
      <w:r w:rsidRPr="007E261A">
        <w:rPr>
          <w:rFonts w:ascii="Times New Roman" w:hAnsi="Times New Roman"/>
          <w:sz w:val="28"/>
          <w:szCs w:val="28"/>
        </w:rPr>
        <w:t>1) истребование от данного лица сведений: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11" w:name="Par62"/>
      <w:bookmarkEnd w:id="11"/>
      <w:r w:rsidRPr="007E261A">
        <w:rPr>
          <w:rFonts w:ascii="Times New Roman" w:hAnsi="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б) об источниках получения средств, за счет которых совершена сделка, указанная в </w:t>
      </w:r>
      <w:hyperlink w:anchor="Par62" w:history="1">
        <w:r w:rsidRPr="007E261A">
          <w:rPr>
            <w:rFonts w:ascii="Times New Roman" w:hAnsi="Times New Roman"/>
            <w:sz w:val="28"/>
            <w:szCs w:val="28"/>
          </w:rPr>
          <w:t>подпункте "а"</w:t>
        </w:r>
      </w:hyperlink>
      <w:r w:rsidRPr="007E261A">
        <w:rPr>
          <w:rFonts w:ascii="Times New Roman" w:hAnsi="Times New Roman"/>
          <w:sz w:val="28"/>
          <w:szCs w:val="28"/>
        </w:rPr>
        <w:t xml:space="preserve"> настоящего пункта;</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проверку достоверности и полноты сведений, предусмотренных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настоящего Положения и </w:t>
      </w:r>
      <w:hyperlink w:anchor="Par61" w:history="1">
        <w:r w:rsidRPr="007E261A">
          <w:rPr>
            <w:rFonts w:ascii="Times New Roman" w:hAnsi="Times New Roman"/>
            <w:sz w:val="28"/>
            <w:szCs w:val="28"/>
          </w:rPr>
          <w:t>пунктом 1</w:t>
        </w:r>
      </w:hyperlink>
      <w:r w:rsidRPr="007E261A">
        <w:rPr>
          <w:rFonts w:ascii="Times New Roman" w:hAnsi="Times New Roman"/>
          <w:sz w:val="28"/>
          <w:szCs w:val="28"/>
        </w:rPr>
        <w:t xml:space="preserve"> настоящей части;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E20D7A">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2" w:name="Par67"/>
      <w:bookmarkEnd w:id="12"/>
      <w:r w:rsidRPr="007E261A">
        <w:rPr>
          <w:rFonts w:ascii="Times New Roman" w:hAnsi="Times New Roman"/>
          <w:sz w:val="28"/>
          <w:szCs w:val="28"/>
        </w:rPr>
        <w:t>Раздел 5</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1. Глава администрации МО «Свердловское городское поселение» принимает решение об осуществлении контроля за расходами лиц, замещающих должности, указанные в</w:t>
      </w:r>
      <w:hyperlink w:anchor="Par34" w:history="1">
        <w:r w:rsidRPr="007E261A">
          <w:rPr>
            <w:rFonts w:ascii="Times New Roman" w:hAnsi="Times New Roman"/>
            <w:sz w:val="28"/>
            <w:szCs w:val="28"/>
          </w:rPr>
          <w:t xml:space="preserve"> пункте 1 части 1 раздела 2</w:t>
        </w:r>
      </w:hyperlink>
      <w:r w:rsidRPr="007E261A">
        <w:rPr>
          <w:rFonts w:ascii="Times New Roman" w:hAnsi="Times New Roman"/>
          <w:sz w:val="28"/>
          <w:szCs w:val="28"/>
        </w:rPr>
        <w:t xml:space="preserve"> настоящего Положения, а также за расходами их супруг (супругов) и несовершеннолетних детей.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Решение об осуществлении контроля за расходами лиц, замещающих (занимающих) должности, указанные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законами и иными нормативными правовыми актами субъектов Российской Федерации, отдельно в отношении каждого такого лица и оформляется в письменной форме.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E20D7A">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3" w:name="Par76"/>
      <w:bookmarkEnd w:id="13"/>
      <w:r w:rsidRPr="007E261A">
        <w:rPr>
          <w:rFonts w:ascii="Times New Roman" w:hAnsi="Times New Roman"/>
          <w:sz w:val="28"/>
          <w:szCs w:val="28"/>
        </w:rPr>
        <w:t>Раздел 6</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Должностное лицо ответственное за кадровую работу в администрации МО «Свердловское городское поселение» осуществляет контроль за расходами лиц, замещающих должности, указанные в</w:t>
      </w:r>
      <w:hyperlink w:anchor="Par34" w:history="1">
        <w:r w:rsidRPr="007E261A">
          <w:rPr>
            <w:rFonts w:ascii="Times New Roman" w:hAnsi="Times New Roman"/>
            <w:sz w:val="28"/>
            <w:szCs w:val="28"/>
          </w:rPr>
          <w:t xml:space="preserve"> пункте 1 части 1 раздела 2</w:t>
        </w:r>
      </w:hyperlink>
      <w:r w:rsidRPr="007E261A">
        <w:rPr>
          <w:rFonts w:ascii="Times New Roman" w:hAnsi="Times New Roman"/>
          <w:sz w:val="28"/>
          <w:szCs w:val="28"/>
        </w:rPr>
        <w:t xml:space="preserve"> настоящего Положения, а также за расходами их супруг (супругов) и несовершеннолетних детей.</w:t>
      </w: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0C22AF">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4" w:name="Par84"/>
      <w:bookmarkEnd w:id="14"/>
      <w:r w:rsidRPr="007E261A">
        <w:rPr>
          <w:rFonts w:ascii="Times New Roman" w:hAnsi="Times New Roman"/>
          <w:sz w:val="28"/>
          <w:szCs w:val="28"/>
        </w:rPr>
        <w:t>Раздел 7</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Должностное лицо, ответственное за кадровую работу в администрации МО «Свердловское городское поселение»,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sidRPr="007E261A">
          <w:rPr>
            <w:rFonts w:ascii="Times New Roman" w:hAnsi="Times New Roman"/>
            <w:sz w:val="28"/>
            <w:szCs w:val="28"/>
          </w:rPr>
          <w:t>пункте 1 части 1 статьи 2</w:t>
        </w:r>
      </w:hyperlink>
      <w:r w:rsidRPr="007E261A">
        <w:rPr>
          <w:rFonts w:ascii="Times New Roman" w:hAnsi="Times New Roman"/>
          <w:sz w:val="28"/>
          <w:szCs w:val="28"/>
        </w:rPr>
        <w:t xml:space="preserve"> настоящего Положения, обратилось с ходатайством в соответствии с </w:t>
      </w:r>
      <w:hyperlink w:anchor="Par105" w:history="1">
        <w:r w:rsidRPr="007E261A">
          <w:rPr>
            <w:rFonts w:ascii="Times New Roman" w:hAnsi="Times New Roman"/>
            <w:sz w:val="28"/>
            <w:szCs w:val="28"/>
          </w:rPr>
          <w:t>пунктом 3 части 2 статьи 9</w:t>
        </w:r>
      </w:hyperlink>
      <w:r w:rsidRPr="007E261A">
        <w:rPr>
          <w:rFonts w:ascii="Times New Roman" w:hAnsi="Times New Roman"/>
          <w:sz w:val="28"/>
          <w:szCs w:val="28"/>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B0F98" w:rsidRPr="007E261A" w:rsidRDefault="004B0F98" w:rsidP="00910149">
      <w:pPr>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Запросы о представлении сведений, составляющих банковскую, налоговую или иную охраняемую законом </w:t>
      </w:r>
      <w:hyperlink r:id="rId11" w:history="1">
        <w:r w:rsidRPr="007E261A">
          <w:rPr>
            <w:rFonts w:ascii="Times New Roman" w:hAnsi="Times New Roman"/>
            <w:sz w:val="28"/>
            <w:szCs w:val="28"/>
          </w:rPr>
          <w:t>тайну</w:t>
        </w:r>
      </w:hyperlink>
      <w:r w:rsidRPr="007E261A">
        <w:rPr>
          <w:rFonts w:ascii="Times New Roman" w:hAnsi="Times New Roman"/>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Ленинградской области (руководителем высшего исполнительного органа государственной власти Ленинградской области) в порядке, определяемом нормативными правовыми актами Российской Федерации.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C56BE3">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5" w:name="Par89"/>
      <w:bookmarkEnd w:id="15"/>
      <w:r w:rsidRPr="007E261A">
        <w:rPr>
          <w:rFonts w:ascii="Times New Roman" w:hAnsi="Times New Roman"/>
          <w:sz w:val="28"/>
          <w:szCs w:val="28"/>
        </w:rPr>
        <w:t>Раздел 8</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Сведения, предусмотренные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и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2" w:history="1">
        <w:r w:rsidRPr="007E261A">
          <w:rPr>
            <w:rFonts w:ascii="Times New Roman" w:hAnsi="Times New Roman"/>
            <w:sz w:val="28"/>
            <w:szCs w:val="28"/>
          </w:rPr>
          <w:t>законодательством</w:t>
        </w:r>
      </w:hyperlink>
      <w:r w:rsidRPr="007E261A">
        <w:rPr>
          <w:rFonts w:ascii="Times New Roman" w:hAnsi="Times New Roman"/>
          <w:sz w:val="28"/>
          <w:szCs w:val="28"/>
        </w:rPr>
        <w:t xml:space="preserve"> Российской Федерации о государственной тайне.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Не допускается использование сведений, предусмотренных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и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3. Лица, виновные в разглашении сведений, предусмотренных </w:t>
      </w:r>
      <w:hyperlink w:anchor="Par48" w:history="1">
        <w:r w:rsidRPr="007E261A">
          <w:rPr>
            <w:rFonts w:ascii="Times New Roman" w:hAnsi="Times New Roman"/>
            <w:sz w:val="28"/>
            <w:szCs w:val="28"/>
          </w:rPr>
          <w:t>частью 1 разделом 3</w:t>
        </w:r>
      </w:hyperlink>
      <w:r w:rsidRPr="007E261A">
        <w:rPr>
          <w:rFonts w:ascii="Times New Roman" w:hAnsi="Times New Roman"/>
          <w:sz w:val="28"/>
          <w:szCs w:val="28"/>
        </w:rPr>
        <w:t xml:space="preserve"> и </w:t>
      </w:r>
      <w:hyperlink w:anchor="Par61" w:history="1">
        <w:r w:rsidRPr="007E261A">
          <w:rPr>
            <w:rFonts w:ascii="Times New Roman" w:hAnsi="Times New Roman"/>
            <w:sz w:val="28"/>
            <w:szCs w:val="28"/>
          </w:rPr>
          <w:t>пунктом 1 части 4 разделом 4</w:t>
        </w:r>
      </w:hyperlink>
      <w:r w:rsidRPr="007E261A">
        <w:rPr>
          <w:rFonts w:ascii="Times New Roman" w:hAnsi="Times New Roman"/>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w:t>
      </w:r>
      <w:hyperlink r:id="rId13" w:history="1">
        <w:r w:rsidRPr="007E261A">
          <w:rPr>
            <w:rFonts w:ascii="Times New Roman" w:hAnsi="Times New Roman"/>
            <w:sz w:val="28"/>
            <w:szCs w:val="28"/>
          </w:rPr>
          <w:t>государственной тайне</w:t>
        </w:r>
      </w:hyperlink>
      <w:r w:rsidRPr="007E261A">
        <w:rPr>
          <w:rFonts w:ascii="Times New Roman" w:hAnsi="Times New Roman"/>
          <w:sz w:val="28"/>
          <w:szCs w:val="28"/>
        </w:rPr>
        <w:t xml:space="preserve"> и о защите </w:t>
      </w:r>
      <w:hyperlink r:id="rId14" w:history="1">
        <w:r w:rsidRPr="007E261A">
          <w:rPr>
            <w:rFonts w:ascii="Times New Roman" w:hAnsi="Times New Roman"/>
            <w:sz w:val="28"/>
            <w:szCs w:val="28"/>
          </w:rPr>
          <w:t>персональных данных</w:t>
        </w:r>
      </w:hyperlink>
      <w:r w:rsidRPr="007E261A">
        <w:rPr>
          <w:rFonts w:ascii="Times New Roman" w:hAnsi="Times New Roman"/>
          <w:sz w:val="28"/>
          <w:szCs w:val="28"/>
        </w:rPr>
        <w:t>.</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C56BE3">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6" w:name="Par96"/>
      <w:bookmarkEnd w:id="16"/>
      <w:r w:rsidRPr="007E261A">
        <w:rPr>
          <w:rFonts w:ascii="Times New Roman" w:hAnsi="Times New Roman"/>
          <w:sz w:val="28"/>
          <w:szCs w:val="28"/>
        </w:rPr>
        <w:t>Раздел 9</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17" w:name="Par98"/>
      <w:bookmarkEnd w:id="17"/>
      <w:r w:rsidRPr="007E261A">
        <w:rPr>
          <w:rFonts w:ascii="Times New Roman" w:hAnsi="Times New Roman"/>
          <w:sz w:val="28"/>
          <w:szCs w:val="28"/>
        </w:rPr>
        <w:t xml:space="preserve">1. 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в связи с осуществлением контроля за его расходами, а также за расходами его супруги (супруга) и несовершеннолетних детей вправе: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1) давать пояснения в письменной форме: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а) в связи с истребованием сведений, предусмотренных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б) в ходе проверки достоверности и полноты сведений, предусмотренных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и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 и по ее результатам;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7E261A">
          <w:rPr>
            <w:rFonts w:ascii="Times New Roman" w:hAnsi="Times New Roman"/>
            <w:sz w:val="28"/>
            <w:szCs w:val="28"/>
          </w:rPr>
          <w:t>подпункте "а" пункта 1 части 4 раздела 4</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2) представлять дополнительные материалы и давать по ним пояснения в письменной форме;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18" w:name="Par105"/>
      <w:bookmarkEnd w:id="18"/>
      <w:r w:rsidRPr="007E261A">
        <w:rPr>
          <w:rFonts w:ascii="Times New Roman" w:hAnsi="Times New Roman"/>
          <w:sz w:val="28"/>
          <w:szCs w:val="28"/>
        </w:rPr>
        <w:t>3) обращаться с ходатайством к должностному лицу, ответственным за кадровую работу в администрации МО «Свердловское городское поселение»,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3. 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5" w:history="1">
        <w:r w:rsidRPr="007E261A">
          <w:rPr>
            <w:rFonts w:ascii="Times New Roman" w:hAnsi="Times New Roman"/>
            <w:sz w:val="28"/>
            <w:szCs w:val="28"/>
          </w:rPr>
          <w:t>порядке</w:t>
        </w:r>
      </w:hyperlink>
      <w:r w:rsidRPr="007E261A">
        <w:rPr>
          <w:rFonts w:ascii="Times New Roman" w:hAnsi="Times New Roman"/>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C41FA7">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19" w:name="Par108"/>
      <w:bookmarkEnd w:id="19"/>
      <w:r w:rsidRPr="007E261A">
        <w:rPr>
          <w:rFonts w:ascii="Times New Roman" w:hAnsi="Times New Roman"/>
          <w:sz w:val="28"/>
          <w:szCs w:val="28"/>
        </w:rPr>
        <w:t>Раздел 10</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Должностное лицо, ответственные за кадровую работу в администрации МО «Свердловское городское поселение», обязано:</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осуществлять анализ поступающих в соответствии с настоящим Положением и Федеральным </w:t>
      </w:r>
      <w:hyperlink r:id="rId16" w:history="1">
        <w:r w:rsidRPr="007E261A">
          <w:rPr>
            <w:rFonts w:ascii="Times New Roman" w:hAnsi="Times New Roman"/>
            <w:sz w:val="28"/>
            <w:szCs w:val="28"/>
          </w:rPr>
          <w:t>законом</w:t>
        </w:r>
      </w:hyperlink>
      <w:r w:rsidRPr="007E261A">
        <w:rPr>
          <w:rFonts w:ascii="Times New Roman" w:hAnsi="Times New Roman"/>
          <w:sz w:val="28"/>
          <w:szCs w:val="28"/>
        </w:rPr>
        <w:t xml:space="preserve">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его супруги (супруга) и несовершеннолетних детей;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принимать сведения, представляемые в соответствии с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C41FA7">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0" w:name="Par114"/>
      <w:bookmarkEnd w:id="20"/>
      <w:r w:rsidRPr="007E261A">
        <w:rPr>
          <w:rFonts w:ascii="Times New Roman" w:hAnsi="Times New Roman"/>
          <w:sz w:val="28"/>
          <w:szCs w:val="28"/>
        </w:rPr>
        <w:t>Раздел 11</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Должностное лицо, ответственное за кадровую работу в администрации МО «Свердловское городское поселение», при осуществлении контроля за расходами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обязано:</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истребовать от данного лица сведения, предусмотренные </w:t>
      </w:r>
      <w:hyperlink w:anchor="Par61" w:history="1">
        <w:r w:rsidRPr="007E261A">
          <w:rPr>
            <w:rFonts w:ascii="Times New Roman" w:hAnsi="Times New Roman"/>
            <w:sz w:val="28"/>
            <w:szCs w:val="28"/>
          </w:rPr>
          <w:t>пунктом 1 части 4 раздела 4</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провести с ним беседу в случае поступления ходатайства, предусмотренного </w:t>
      </w:r>
      <w:hyperlink w:anchor="Par105" w:history="1">
        <w:r w:rsidRPr="007E261A">
          <w:rPr>
            <w:rFonts w:ascii="Times New Roman" w:hAnsi="Times New Roman"/>
            <w:sz w:val="28"/>
            <w:szCs w:val="28"/>
          </w:rPr>
          <w:t>пунктом 3 части 2 раздела 9</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Должностное лицо, ответственное за кадровую работу в администрации МО «Свердловское городское поселение», при осуществлении контроля за расходами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вправе: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1) проводить по своей инициативе беседу с данным лицом;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2) изучать поступившие от данного лица дополнительные материалы;</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3) получать от данного лица пояснения по представленным им сведениям и материалам;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21" w:name="Par123"/>
      <w:bookmarkEnd w:id="21"/>
      <w:r w:rsidRPr="007E261A">
        <w:rPr>
          <w:rFonts w:ascii="Times New Roman" w:hAnsi="Times New Roman"/>
          <w:sz w:val="28"/>
          <w:szCs w:val="28"/>
        </w:rPr>
        <w:t>4) наводить справки у физических лиц и получать от них с их согласия информацию.</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0A3923">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2" w:name="Par127"/>
      <w:bookmarkStart w:id="23" w:name="Par132"/>
      <w:bookmarkEnd w:id="22"/>
      <w:bookmarkEnd w:id="23"/>
      <w:r w:rsidRPr="007E261A">
        <w:rPr>
          <w:rFonts w:ascii="Times New Roman" w:hAnsi="Times New Roman"/>
          <w:sz w:val="28"/>
          <w:szCs w:val="28"/>
        </w:rPr>
        <w:t>Раздел 12</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1. Доклад о результатах осуществления контроля за расходами лица, замещающего (занимающего)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представляется должностным лицом, ответственными за кадровую работу в администрации МО «Свердловское городское поселение» главе администрации МО «Свердловское городское поселение».</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2. Глава администрации МО «Свердловское городское поселение»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D618BF">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4" w:name="Par141"/>
      <w:bookmarkEnd w:id="24"/>
      <w:r w:rsidRPr="007E261A">
        <w:rPr>
          <w:rFonts w:ascii="Times New Roman" w:hAnsi="Times New Roman"/>
          <w:sz w:val="28"/>
          <w:szCs w:val="28"/>
        </w:rPr>
        <w:t>Раздел 13</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Лицо, замещающее (занимающее) должность, указанную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должно быть проинформировано с соблюдением </w:t>
      </w:r>
      <w:hyperlink r:id="rId17" w:history="1">
        <w:r w:rsidRPr="007E261A">
          <w:rPr>
            <w:rFonts w:ascii="Times New Roman" w:hAnsi="Times New Roman"/>
            <w:sz w:val="28"/>
            <w:szCs w:val="28"/>
          </w:rPr>
          <w:t>законодательства</w:t>
        </w:r>
      </w:hyperlink>
      <w:r w:rsidRPr="007E261A">
        <w:rPr>
          <w:rFonts w:ascii="Times New Roman" w:hAnsi="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D618BF">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5" w:name="Par145"/>
      <w:bookmarkEnd w:id="25"/>
      <w:r w:rsidRPr="007E261A">
        <w:rPr>
          <w:rFonts w:ascii="Times New Roman" w:hAnsi="Times New Roman"/>
          <w:sz w:val="28"/>
          <w:szCs w:val="28"/>
        </w:rPr>
        <w:t>Раздел 14</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Должностное лицо, ответственное за кадровую работу в администрации МО «Свердловское городское поселение», направляет информацию о результатах, полученных в ходе осуществления контроля за расходами лица, замещающего (занимающего)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с письменного согласия главы администрации МО «Свердловское городское поселение»,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8" w:history="1">
        <w:r w:rsidRPr="007E261A">
          <w:rPr>
            <w:rFonts w:ascii="Times New Roman" w:hAnsi="Times New Roman"/>
            <w:sz w:val="28"/>
            <w:szCs w:val="28"/>
          </w:rPr>
          <w:t>государственной тайне</w:t>
        </w:r>
      </w:hyperlink>
      <w:r w:rsidRPr="007E261A">
        <w:rPr>
          <w:rFonts w:ascii="Times New Roman" w:hAnsi="Times New Roman"/>
          <w:sz w:val="28"/>
          <w:szCs w:val="28"/>
        </w:rPr>
        <w:t xml:space="preserve"> и о защите </w:t>
      </w:r>
      <w:hyperlink r:id="rId19" w:history="1">
        <w:r w:rsidRPr="007E261A">
          <w:rPr>
            <w:rFonts w:ascii="Times New Roman" w:hAnsi="Times New Roman"/>
            <w:sz w:val="28"/>
            <w:szCs w:val="28"/>
          </w:rPr>
          <w:t>персональных данных</w:t>
        </w:r>
      </w:hyperlink>
      <w:r w:rsidRPr="007E261A">
        <w:rPr>
          <w:rFonts w:ascii="Times New Roman" w:hAnsi="Times New Roman"/>
          <w:sz w:val="28"/>
          <w:szCs w:val="28"/>
        </w:rPr>
        <w:t xml:space="preserve"> и одновременно уведомляет об этом лицо, замещающее (занимающее)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D618BF">
      <w:pPr>
        <w:widowControl w:val="0"/>
        <w:autoSpaceDE w:val="0"/>
        <w:autoSpaceDN w:val="0"/>
        <w:adjustRightInd w:val="0"/>
        <w:spacing w:after="0" w:line="240" w:lineRule="auto"/>
        <w:ind w:firstLine="540"/>
        <w:jc w:val="center"/>
        <w:outlineLvl w:val="0"/>
        <w:rPr>
          <w:rFonts w:ascii="Times New Roman" w:hAnsi="Times New Roman"/>
          <w:sz w:val="28"/>
          <w:szCs w:val="28"/>
        </w:rPr>
      </w:pPr>
      <w:bookmarkStart w:id="26" w:name="Par149"/>
      <w:bookmarkEnd w:id="26"/>
      <w:r w:rsidRPr="007E261A">
        <w:rPr>
          <w:rFonts w:ascii="Times New Roman" w:hAnsi="Times New Roman"/>
          <w:sz w:val="28"/>
          <w:szCs w:val="28"/>
        </w:rPr>
        <w:t>Раздел 15</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rsidP="004F2EB6">
      <w:pPr>
        <w:autoSpaceDE w:val="0"/>
        <w:autoSpaceDN w:val="0"/>
        <w:adjustRightInd w:val="0"/>
        <w:spacing w:after="0" w:line="240" w:lineRule="auto"/>
        <w:ind w:firstLine="540"/>
        <w:jc w:val="both"/>
        <w:rPr>
          <w:rFonts w:ascii="Times New Roman" w:hAnsi="Times New Roman"/>
          <w:sz w:val="28"/>
          <w:szCs w:val="28"/>
        </w:rPr>
      </w:pPr>
      <w:bookmarkStart w:id="27" w:name="Par151"/>
      <w:bookmarkEnd w:id="27"/>
      <w:r w:rsidRPr="007E261A">
        <w:rPr>
          <w:rFonts w:ascii="Times New Roman" w:hAnsi="Times New Roman"/>
          <w:sz w:val="28"/>
          <w:szCs w:val="28"/>
        </w:rPr>
        <w:t xml:space="preserve">1. Невыполнение лицом, замещающим (занимающим)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обязанностей, предусмотренных </w:t>
      </w:r>
      <w:hyperlink w:anchor="Par48" w:history="1">
        <w:r w:rsidRPr="007E261A">
          <w:rPr>
            <w:rFonts w:ascii="Times New Roman" w:hAnsi="Times New Roman"/>
            <w:sz w:val="28"/>
            <w:szCs w:val="28"/>
          </w:rPr>
          <w:t>частью 1 раздела 3</w:t>
        </w:r>
      </w:hyperlink>
      <w:r w:rsidRPr="007E261A">
        <w:rPr>
          <w:rFonts w:ascii="Times New Roman" w:hAnsi="Times New Roman"/>
          <w:sz w:val="28"/>
          <w:szCs w:val="28"/>
        </w:rPr>
        <w:t xml:space="preserve"> и </w:t>
      </w:r>
      <w:hyperlink w:anchor="Par98" w:history="1">
        <w:r w:rsidRPr="007E261A">
          <w:rPr>
            <w:rFonts w:ascii="Times New Roman" w:hAnsi="Times New Roman"/>
            <w:sz w:val="28"/>
            <w:szCs w:val="28"/>
          </w:rPr>
          <w:t>частью 1 раздела 9</w:t>
        </w:r>
      </w:hyperlink>
      <w:r w:rsidRPr="007E261A">
        <w:rPr>
          <w:rFonts w:ascii="Times New Roman" w:hAnsi="Times New Roman"/>
          <w:sz w:val="28"/>
          <w:szCs w:val="28"/>
        </w:rPr>
        <w:t xml:space="preserve"> настоящего Положения, либо представление заведомо недостоверных или неполных сведений является правонарушением.</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2. Лицо, совершившее правонарушение, предусмотренное </w:t>
      </w:r>
      <w:hyperlink w:anchor="Par151" w:history="1">
        <w:r w:rsidRPr="007E261A">
          <w:rPr>
            <w:rFonts w:ascii="Times New Roman" w:hAnsi="Times New Roman"/>
            <w:sz w:val="28"/>
            <w:szCs w:val="28"/>
          </w:rPr>
          <w:t>частью 1</w:t>
        </w:r>
      </w:hyperlink>
      <w:r w:rsidRPr="007E261A">
        <w:rPr>
          <w:rFonts w:ascii="Times New Roman" w:hAnsi="Times New Roman"/>
          <w:sz w:val="28"/>
          <w:szCs w:val="28"/>
        </w:rPr>
        <w:t xml:space="preserve"> настоящего раздела, подлежит в установленном порядке освобождению от замещаемой (занимаемой) должности, увольнению с муниципальной службы.</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bookmarkStart w:id="28" w:name="Par153"/>
      <w:bookmarkEnd w:id="28"/>
      <w:r w:rsidRPr="007E261A">
        <w:rPr>
          <w:rFonts w:ascii="Times New Roman" w:hAnsi="Times New Roman"/>
          <w:sz w:val="28"/>
          <w:szCs w:val="28"/>
        </w:rPr>
        <w:t xml:space="preserve">3. В случае, если в ходе осуществления контроля за расходами лица, замещающего (занимающего)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r w:rsidRPr="007E261A">
        <w:rPr>
          <w:rFonts w:ascii="Times New Roman" w:hAnsi="Times New Roman"/>
          <w:sz w:val="28"/>
          <w:szCs w:val="28"/>
        </w:rPr>
        <w:t xml:space="preserve">4. В случае, если в ходе осуществления контроля за расходами лица замещающего (занимающего) должность, указанной в </w:t>
      </w:r>
      <w:hyperlink w:anchor="Par27" w:history="1">
        <w:r w:rsidRPr="007E261A">
          <w:rPr>
            <w:rFonts w:ascii="Times New Roman" w:hAnsi="Times New Roman"/>
            <w:sz w:val="28"/>
            <w:szCs w:val="28"/>
          </w:rPr>
          <w:t>пункте 1 части 1 раздела 2</w:t>
        </w:r>
      </w:hyperlink>
      <w:r w:rsidRPr="007E261A">
        <w:rPr>
          <w:rFonts w:ascii="Times New Roman" w:hAnsi="Times New Roman"/>
          <w:sz w:val="28"/>
          <w:szCs w:val="28"/>
        </w:rPr>
        <w:t xml:space="preserve">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Pr="007E261A"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pPr>
        <w:widowControl w:val="0"/>
        <w:autoSpaceDE w:val="0"/>
        <w:autoSpaceDN w:val="0"/>
        <w:adjustRightInd w:val="0"/>
        <w:spacing w:after="0" w:line="240" w:lineRule="auto"/>
        <w:ind w:firstLine="540"/>
        <w:jc w:val="both"/>
        <w:rPr>
          <w:rFonts w:ascii="Times New Roman" w:hAnsi="Times New Roman"/>
          <w:sz w:val="28"/>
          <w:szCs w:val="28"/>
        </w:rPr>
      </w:pPr>
    </w:p>
    <w:p w:rsidR="004B0F98" w:rsidRDefault="004B0F98" w:rsidP="00821EDB">
      <w:pPr>
        <w:widowControl w:val="0"/>
        <w:autoSpaceDE w:val="0"/>
        <w:autoSpaceDN w:val="0"/>
        <w:adjustRightInd w:val="0"/>
        <w:spacing w:after="0" w:line="240" w:lineRule="auto"/>
        <w:jc w:val="both"/>
        <w:rPr>
          <w:rFonts w:ascii="Times New Roman" w:hAnsi="Times New Roman"/>
          <w:sz w:val="28"/>
          <w:szCs w:val="28"/>
        </w:rPr>
      </w:pPr>
    </w:p>
    <w:p w:rsidR="004B0F98" w:rsidRPr="00134257" w:rsidRDefault="004B0F98" w:rsidP="00DF59C0">
      <w:pPr>
        <w:adjustRightInd w:val="0"/>
        <w:spacing w:after="0" w:line="240" w:lineRule="auto"/>
        <w:jc w:val="right"/>
        <w:rPr>
          <w:rFonts w:ascii="Times New Roman" w:hAnsi="Times New Roman"/>
          <w:bCs/>
          <w:sz w:val="27"/>
          <w:szCs w:val="27"/>
        </w:rPr>
      </w:pPr>
      <w:r w:rsidRPr="00134257">
        <w:rPr>
          <w:rFonts w:ascii="Times New Roman" w:hAnsi="Times New Roman"/>
          <w:bCs/>
          <w:sz w:val="27"/>
          <w:szCs w:val="27"/>
        </w:rPr>
        <w:t>Приложение № 2</w:t>
      </w:r>
    </w:p>
    <w:p w:rsidR="004B0F98" w:rsidRPr="00134257" w:rsidRDefault="004B0F98" w:rsidP="00DF59C0">
      <w:pPr>
        <w:adjustRightInd w:val="0"/>
        <w:spacing w:after="0" w:line="240" w:lineRule="auto"/>
        <w:jc w:val="right"/>
        <w:rPr>
          <w:rFonts w:ascii="Times New Roman" w:hAnsi="Times New Roman"/>
          <w:bCs/>
          <w:sz w:val="27"/>
          <w:szCs w:val="27"/>
        </w:rPr>
      </w:pPr>
      <w:r w:rsidRPr="00134257">
        <w:rPr>
          <w:rFonts w:ascii="Times New Roman" w:hAnsi="Times New Roman"/>
          <w:bCs/>
          <w:sz w:val="27"/>
          <w:szCs w:val="27"/>
        </w:rPr>
        <w:t>к распоряжению администрации</w:t>
      </w:r>
    </w:p>
    <w:p w:rsidR="004B0F98" w:rsidRPr="00134257" w:rsidRDefault="004B0F98" w:rsidP="00DF59C0">
      <w:pPr>
        <w:adjustRightInd w:val="0"/>
        <w:spacing w:after="0" w:line="240" w:lineRule="auto"/>
        <w:jc w:val="right"/>
        <w:rPr>
          <w:rFonts w:ascii="Times New Roman" w:hAnsi="Times New Roman"/>
          <w:bCs/>
          <w:sz w:val="27"/>
          <w:szCs w:val="27"/>
        </w:rPr>
      </w:pPr>
      <w:r w:rsidRPr="00134257">
        <w:rPr>
          <w:rFonts w:ascii="Times New Roman" w:hAnsi="Times New Roman"/>
          <w:bCs/>
          <w:sz w:val="27"/>
          <w:szCs w:val="27"/>
        </w:rPr>
        <w:t>МО «Свердловское городское поселение»</w:t>
      </w:r>
    </w:p>
    <w:p w:rsidR="004B0F98" w:rsidRPr="00DF59C0" w:rsidRDefault="004B0F98" w:rsidP="00DF59C0">
      <w:pPr>
        <w:adjustRightInd w:val="0"/>
        <w:spacing w:after="0" w:line="240" w:lineRule="auto"/>
        <w:jc w:val="right"/>
        <w:rPr>
          <w:rFonts w:ascii="Times New Roman" w:hAnsi="Times New Roman"/>
          <w:bCs/>
          <w:sz w:val="28"/>
          <w:szCs w:val="28"/>
        </w:rPr>
      </w:pPr>
      <w:r w:rsidRPr="00134257">
        <w:rPr>
          <w:rFonts w:ascii="Times New Roman" w:hAnsi="Times New Roman"/>
          <w:bCs/>
          <w:sz w:val="27"/>
          <w:szCs w:val="27"/>
        </w:rPr>
        <w:t>от_______________ № _____</w:t>
      </w:r>
    </w:p>
    <w:p w:rsidR="004B0F98" w:rsidRPr="00DF59C0" w:rsidRDefault="004B0F98" w:rsidP="00DF59C0">
      <w:pPr>
        <w:spacing w:after="0" w:line="240" w:lineRule="auto"/>
        <w:rPr>
          <w:rFonts w:ascii="Times New Roman" w:hAnsi="Times New Roman"/>
          <w:sz w:val="28"/>
          <w:szCs w:val="28"/>
        </w:rPr>
      </w:pPr>
    </w:p>
    <w:p w:rsidR="004B0F98" w:rsidRDefault="004B0F98" w:rsidP="00DF59C0">
      <w:pPr>
        <w:spacing w:after="0" w:line="240" w:lineRule="auto"/>
        <w:jc w:val="center"/>
        <w:rPr>
          <w:rFonts w:ascii="Times New Roman" w:hAnsi="Times New Roman"/>
          <w:sz w:val="24"/>
          <w:szCs w:val="24"/>
        </w:rPr>
      </w:pPr>
      <w:r w:rsidRPr="00DF59C0">
        <w:rPr>
          <w:rFonts w:ascii="Times New Roman" w:hAnsi="Times New Roman"/>
          <w:sz w:val="24"/>
          <w:szCs w:val="24"/>
        </w:rPr>
        <w:t xml:space="preserve">В сектор по организационным и социальным вопросам </w:t>
      </w:r>
    </w:p>
    <w:p w:rsidR="004B0F98" w:rsidRPr="00DF59C0" w:rsidRDefault="004B0F98" w:rsidP="00DF59C0">
      <w:pPr>
        <w:spacing w:after="0" w:line="240" w:lineRule="auto"/>
        <w:jc w:val="center"/>
        <w:rPr>
          <w:rFonts w:ascii="Times New Roman" w:hAnsi="Times New Roman"/>
          <w:sz w:val="24"/>
          <w:szCs w:val="24"/>
        </w:rPr>
      </w:pPr>
      <w:r w:rsidRPr="00DF59C0">
        <w:rPr>
          <w:rFonts w:ascii="Times New Roman" w:hAnsi="Times New Roman"/>
          <w:sz w:val="24"/>
          <w:szCs w:val="24"/>
        </w:rPr>
        <w:t>администрации МО «Свердловское городское поселение»</w:t>
      </w:r>
    </w:p>
    <w:p w:rsidR="004B0F98" w:rsidRDefault="004B0F98" w:rsidP="00DF59C0">
      <w:pPr>
        <w:pBdr>
          <w:top w:val="single" w:sz="4" w:space="1" w:color="auto"/>
        </w:pBdr>
        <w:spacing w:after="0" w:line="240" w:lineRule="auto"/>
        <w:jc w:val="center"/>
        <w:rPr>
          <w:rFonts w:ascii="Times New Roman" w:hAnsi="Times New Roman"/>
          <w:sz w:val="24"/>
          <w:szCs w:val="24"/>
        </w:rPr>
      </w:pPr>
      <w:r w:rsidRPr="00DF59C0">
        <w:rPr>
          <w:rFonts w:ascii="Times New Roman" w:hAnsi="Times New Roman"/>
          <w:sz w:val="24"/>
          <w:szCs w:val="24"/>
        </w:rPr>
        <w:t xml:space="preserve">(указывается наименование </w:t>
      </w:r>
      <w:r>
        <w:rPr>
          <w:rFonts w:ascii="Times New Roman" w:hAnsi="Times New Roman"/>
          <w:sz w:val="24"/>
          <w:szCs w:val="24"/>
        </w:rPr>
        <w:t>кадрового</w:t>
      </w:r>
      <w:r w:rsidRPr="00DF59C0">
        <w:rPr>
          <w:rFonts w:ascii="Times New Roman" w:hAnsi="Times New Roman"/>
          <w:sz w:val="24"/>
          <w:szCs w:val="24"/>
        </w:rPr>
        <w:t xml:space="preserve"> подразделения </w:t>
      </w:r>
      <w:r>
        <w:rPr>
          <w:rFonts w:ascii="Times New Roman" w:hAnsi="Times New Roman"/>
          <w:sz w:val="24"/>
          <w:szCs w:val="24"/>
        </w:rPr>
        <w:t xml:space="preserve">администрации </w:t>
      </w:r>
    </w:p>
    <w:p w:rsidR="004B0F98" w:rsidRPr="00DF59C0" w:rsidRDefault="004B0F98" w:rsidP="00DF59C0">
      <w:pPr>
        <w:pBdr>
          <w:top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МО «Свердловское городское поселение</w:t>
      </w:r>
      <w:r w:rsidRPr="00DF59C0">
        <w:rPr>
          <w:rFonts w:ascii="Times New Roman" w:hAnsi="Times New Roman"/>
          <w:sz w:val="24"/>
          <w:szCs w:val="24"/>
        </w:rPr>
        <w:t>)</w:t>
      </w:r>
    </w:p>
    <w:p w:rsidR="004B0F98" w:rsidRPr="00DF59C0" w:rsidRDefault="004B0F98" w:rsidP="00DF59C0">
      <w:pPr>
        <w:spacing w:before="360" w:after="360" w:line="240" w:lineRule="auto"/>
        <w:jc w:val="center"/>
        <w:rPr>
          <w:rFonts w:ascii="Times New Roman" w:hAnsi="Times New Roman"/>
          <w:b/>
          <w:bCs/>
          <w:sz w:val="24"/>
          <w:szCs w:val="24"/>
        </w:rPr>
      </w:pPr>
      <w:r w:rsidRPr="00DF59C0">
        <w:rPr>
          <w:rFonts w:ascii="Times New Roman" w:hAnsi="Times New Roman"/>
          <w:b/>
          <w:bCs/>
          <w:sz w:val="24"/>
          <w:szCs w:val="24"/>
        </w:rPr>
        <w:t>СПРАВКА</w:t>
      </w:r>
      <w:r w:rsidRPr="00DF59C0">
        <w:rPr>
          <w:rFonts w:ascii="Times New Roman" w:hAnsi="Times New Roman"/>
          <w:b/>
          <w:bCs/>
          <w:sz w:val="24"/>
          <w:szCs w:val="24"/>
        </w:rPr>
        <w:br/>
        <w:t>о расходах лица, замещающего должность муниципальной службы администрации МО «Свердловское городское поселение», иного лица по каждой сделке</w:t>
      </w:r>
      <w:r w:rsidRPr="00DF59C0">
        <w:rPr>
          <w:rFonts w:ascii="Times New Roman" w:hAnsi="Times New Roman"/>
          <w:b/>
          <w:bCs/>
          <w:sz w:val="24"/>
          <w:szCs w:val="24"/>
        </w:rPr>
        <w:br/>
        <w:t>по приобретению земельного участка, другого объекта</w:t>
      </w:r>
      <w:r w:rsidRPr="00DF59C0">
        <w:rPr>
          <w:rFonts w:ascii="Times New Roman" w:hAnsi="Times New Roman"/>
          <w:b/>
          <w:bCs/>
          <w:sz w:val="24"/>
          <w:szCs w:val="24"/>
        </w:rPr>
        <w:br/>
        <w:t>недвижимости, транспортного средства, ценных бумаг, акций</w:t>
      </w:r>
      <w:r w:rsidRPr="00DF59C0">
        <w:rPr>
          <w:rFonts w:ascii="Times New Roman" w:hAnsi="Times New Roman"/>
          <w:b/>
          <w:bCs/>
          <w:sz w:val="24"/>
          <w:szCs w:val="24"/>
        </w:rPr>
        <w:br/>
        <w:t>(долей участия, паев в уставных (складочных) капиталах</w:t>
      </w:r>
      <w:r w:rsidRPr="00DF59C0">
        <w:rPr>
          <w:rFonts w:ascii="Times New Roman" w:hAnsi="Times New Roman"/>
          <w:b/>
          <w:bCs/>
          <w:sz w:val="24"/>
          <w:szCs w:val="24"/>
        </w:rPr>
        <w:br/>
        <w:t>организаций) и об источниках получения средств,</w:t>
      </w:r>
      <w:r w:rsidRPr="00DF59C0">
        <w:rPr>
          <w:rFonts w:ascii="Times New Roman" w:hAnsi="Times New Roman"/>
          <w:b/>
          <w:bCs/>
          <w:sz w:val="24"/>
          <w:szCs w:val="24"/>
        </w:rPr>
        <w:br/>
        <w:t xml:space="preserve">за счет которых совершена указанная сделка </w:t>
      </w:r>
      <w:r w:rsidRPr="00DF59C0">
        <w:rPr>
          <w:rStyle w:val="FootnoteReference"/>
          <w:b/>
          <w:bCs/>
          <w:sz w:val="24"/>
          <w:szCs w:val="24"/>
        </w:rPr>
        <w:footnoteReference w:id="1"/>
      </w:r>
    </w:p>
    <w:p w:rsidR="004B0F98" w:rsidRPr="00DF59C0" w:rsidRDefault="004B0F98" w:rsidP="00DF59C0">
      <w:pPr>
        <w:tabs>
          <w:tab w:val="right" w:pos="0"/>
        </w:tabs>
        <w:spacing w:after="0" w:line="240" w:lineRule="auto"/>
        <w:rPr>
          <w:rFonts w:ascii="Times New Roman" w:hAnsi="Times New Roman"/>
          <w:sz w:val="24"/>
          <w:szCs w:val="24"/>
        </w:rPr>
      </w:pPr>
      <w:r w:rsidRPr="00DF59C0">
        <w:rPr>
          <w:rFonts w:ascii="Times New Roman" w:hAnsi="Times New Roman"/>
          <w:sz w:val="24"/>
          <w:szCs w:val="24"/>
        </w:rPr>
        <w:t xml:space="preserve">Я,  </w:t>
      </w:r>
    </w:p>
    <w:p w:rsidR="004B0F98" w:rsidRPr="00DF59C0" w:rsidRDefault="004B0F98" w:rsidP="00DF59C0">
      <w:pPr>
        <w:pBdr>
          <w:top w:val="single" w:sz="4" w:space="1" w:color="auto"/>
        </w:pBdr>
        <w:spacing w:after="0" w:line="240" w:lineRule="auto"/>
        <w:jc w:val="center"/>
        <w:rPr>
          <w:rFonts w:ascii="Times New Roman" w:hAnsi="Times New Roman"/>
          <w:sz w:val="24"/>
          <w:szCs w:val="24"/>
        </w:rPr>
      </w:pPr>
      <w:r w:rsidRPr="00DF59C0">
        <w:rPr>
          <w:rFonts w:ascii="Times New Roman" w:hAnsi="Times New Roman"/>
          <w:sz w:val="24"/>
          <w:szCs w:val="24"/>
        </w:rPr>
        <w:t>(фамилия, имя, отчество, дата рождения)</w:t>
      </w:r>
    </w:p>
    <w:p w:rsidR="004B0F98" w:rsidRPr="00DF59C0" w:rsidRDefault="004B0F98" w:rsidP="00DF59C0">
      <w:pPr>
        <w:pBdr>
          <w:top w:val="single" w:sz="4" w:space="1" w:color="auto"/>
        </w:pBdr>
        <w:spacing w:after="0" w:line="240" w:lineRule="auto"/>
        <w:jc w:val="center"/>
        <w:rPr>
          <w:rFonts w:ascii="Times New Roman" w:hAnsi="Times New Roman"/>
          <w:sz w:val="24"/>
          <w:szCs w:val="24"/>
        </w:rPr>
      </w:pPr>
      <w:r w:rsidRPr="00DF59C0">
        <w:rPr>
          <w:rFonts w:ascii="Times New Roman" w:hAnsi="Times New Roman"/>
          <w:sz w:val="24"/>
          <w:szCs w:val="24"/>
        </w:rPr>
        <w:t>(место службы (работы) и занимаемая должность)</w:t>
      </w:r>
    </w:p>
    <w:p w:rsidR="004B0F98" w:rsidRPr="00DF59C0" w:rsidRDefault="004B0F98" w:rsidP="00DF59C0">
      <w:pPr>
        <w:tabs>
          <w:tab w:val="right" w:pos="9921"/>
        </w:tabs>
        <w:spacing w:after="0" w:line="240" w:lineRule="auto"/>
        <w:rPr>
          <w:rFonts w:ascii="Times New Roman" w:hAnsi="Times New Roman"/>
          <w:sz w:val="24"/>
          <w:szCs w:val="24"/>
        </w:rPr>
      </w:pPr>
      <w:r w:rsidRPr="00DF59C0">
        <w:rPr>
          <w:rFonts w:ascii="Times New Roman" w:hAnsi="Times New Roman"/>
          <w:sz w:val="24"/>
          <w:szCs w:val="24"/>
        </w:rPr>
        <w:tab/>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134257">
      <w:pPr>
        <w:spacing w:after="0" w:line="240" w:lineRule="auto"/>
        <w:rPr>
          <w:rFonts w:ascii="Times New Roman" w:hAnsi="Times New Roman"/>
          <w:sz w:val="24"/>
          <w:szCs w:val="24"/>
        </w:rPr>
      </w:pPr>
      <w:r w:rsidRPr="00DF59C0">
        <w:rPr>
          <w:rFonts w:ascii="Times New Roman" w:hAnsi="Times New Roman"/>
          <w:sz w:val="24"/>
          <w:szCs w:val="24"/>
        </w:rPr>
        <w:t>проживающий(ая) по адресу:  (адрес места жительства и (или) регистрации)</w:t>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DF59C0">
      <w:pPr>
        <w:tabs>
          <w:tab w:val="right" w:pos="9921"/>
        </w:tabs>
        <w:spacing w:after="0" w:line="240" w:lineRule="auto"/>
        <w:rPr>
          <w:rFonts w:ascii="Times New Roman" w:hAnsi="Times New Roman"/>
          <w:sz w:val="24"/>
          <w:szCs w:val="24"/>
        </w:rPr>
      </w:pPr>
      <w:r w:rsidRPr="00DF59C0">
        <w:rPr>
          <w:rFonts w:ascii="Times New Roman" w:hAnsi="Times New Roman"/>
          <w:sz w:val="24"/>
          <w:szCs w:val="24"/>
        </w:rPr>
        <w:t>______________________________________________________________________________________</w:t>
      </w:r>
    </w:p>
    <w:p w:rsidR="004B0F98" w:rsidRPr="00DF59C0" w:rsidRDefault="004B0F98" w:rsidP="00DF59C0">
      <w:pPr>
        <w:tabs>
          <w:tab w:val="right" w:pos="9921"/>
        </w:tabs>
        <w:spacing w:after="0" w:line="240" w:lineRule="auto"/>
        <w:rPr>
          <w:rFonts w:ascii="Times New Roman" w:hAnsi="Times New Roman"/>
          <w:sz w:val="24"/>
          <w:szCs w:val="24"/>
        </w:rPr>
      </w:pPr>
      <w:r w:rsidRPr="00DF59C0">
        <w:rPr>
          <w:rFonts w:ascii="Times New Roman" w:hAnsi="Times New Roman"/>
          <w:sz w:val="24"/>
          <w:szCs w:val="24"/>
        </w:rPr>
        <w:t>сообщаю, что в отчетный период с 1 января 20 ___ г. по 31 декабря 20___ г.</w:t>
      </w:r>
    </w:p>
    <w:p w:rsidR="004B0F98" w:rsidRPr="00DF59C0" w:rsidRDefault="004B0F98" w:rsidP="00DF59C0">
      <w:pPr>
        <w:tabs>
          <w:tab w:val="right" w:pos="9921"/>
        </w:tabs>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jc w:val="center"/>
        <w:rPr>
          <w:rFonts w:ascii="Times New Roman" w:hAnsi="Times New Roman"/>
          <w:sz w:val="24"/>
          <w:szCs w:val="24"/>
        </w:rPr>
      </w:pPr>
      <w:r w:rsidRPr="00DF59C0">
        <w:rPr>
          <w:rFonts w:ascii="Times New Roman" w:hAnsi="Times New Roman"/>
          <w:sz w:val="24"/>
          <w:szCs w:val="24"/>
        </w:rPr>
        <w:t xml:space="preserve"> (мною, супругой (супругом), несовершеннолетним ребенком </w:t>
      </w:r>
      <w:r w:rsidRPr="00DF59C0">
        <w:rPr>
          <w:rStyle w:val="FootnoteReference"/>
          <w:sz w:val="24"/>
          <w:szCs w:val="24"/>
        </w:rPr>
        <w:footnoteReference w:id="2"/>
      </w:r>
      <w:r w:rsidRPr="00DF59C0">
        <w:rPr>
          <w:rFonts w:ascii="Times New Roman" w:hAnsi="Times New Roman"/>
          <w:sz w:val="24"/>
          <w:szCs w:val="24"/>
        </w:rPr>
        <w:t>)</w:t>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Default="004B0F98" w:rsidP="00DF59C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w:t>
      </w:r>
    </w:p>
    <w:p w:rsidR="004B0F98" w:rsidRDefault="004B0F98" w:rsidP="00DF59C0">
      <w:pPr>
        <w:spacing w:after="0" w:line="240" w:lineRule="auto"/>
        <w:rPr>
          <w:rFonts w:ascii="Times New Roman" w:hAnsi="Times New Roman"/>
          <w:sz w:val="24"/>
          <w:szCs w:val="24"/>
        </w:rPr>
      </w:pPr>
    </w:p>
    <w:p w:rsidR="004B0F98" w:rsidRDefault="004B0F98" w:rsidP="00DF59C0">
      <w:pPr>
        <w:spacing w:after="0" w:line="240" w:lineRule="auto"/>
        <w:rPr>
          <w:rFonts w:ascii="Times New Roman" w:hAnsi="Times New Roman"/>
          <w:sz w:val="24"/>
          <w:szCs w:val="24"/>
        </w:rPr>
      </w:pPr>
      <w:r w:rsidRPr="00DF59C0">
        <w:rPr>
          <w:rFonts w:ascii="Times New Roman" w:hAnsi="Times New Roman"/>
          <w:sz w:val="24"/>
          <w:szCs w:val="24"/>
        </w:rPr>
        <w:t>приобретен(но, ны)</w:t>
      </w:r>
      <w:r>
        <w:rPr>
          <w:rFonts w:ascii="Times New Roman" w:hAnsi="Times New Roman"/>
          <w:sz w:val="24"/>
          <w:szCs w:val="24"/>
        </w:rPr>
        <w:t xml:space="preserve">_____________________________________________________________________ </w:t>
      </w:r>
    </w:p>
    <w:p w:rsidR="004B0F98" w:rsidRPr="00DF59C0" w:rsidRDefault="004B0F98" w:rsidP="00DF59C0">
      <w:pPr>
        <w:spacing w:after="0" w:line="240" w:lineRule="auto"/>
        <w:jc w:val="center"/>
        <w:rPr>
          <w:rFonts w:ascii="Times New Roman" w:hAnsi="Times New Roman"/>
          <w:sz w:val="20"/>
          <w:szCs w:val="20"/>
        </w:rPr>
      </w:pPr>
      <w:r w:rsidRPr="00DF59C0">
        <w:rPr>
          <w:rFonts w:ascii="Times New Roman" w:hAnsi="Times New Roman"/>
          <w:sz w:val="20"/>
          <w:szCs w:val="20"/>
        </w:rPr>
        <w:t>земельный участок, другой объект недвижимости,</w:t>
      </w:r>
    </w:p>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jc w:val="center"/>
        <w:rPr>
          <w:rFonts w:ascii="Times New Roman" w:hAnsi="Times New Roman"/>
          <w:sz w:val="20"/>
          <w:szCs w:val="20"/>
        </w:rPr>
      </w:pPr>
      <w:r w:rsidRPr="00DF59C0">
        <w:rPr>
          <w:rFonts w:ascii="Times New Roman" w:hAnsi="Times New Roman"/>
          <w:sz w:val="20"/>
          <w:szCs w:val="20"/>
        </w:rPr>
        <w:t>транспортное средство, ценные бумаги, акции (доли участия,</w:t>
      </w:r>
    </w:p>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jc w:val="center"/>
        <w:rPr>
          <w:rFonts w:ascii="Times New Roman" w:hAnsi="Times New Roman"/>
          <w:sz w:val="20"/>
          <w:szCs w:val="20"/>
        </w:rPr>
      </w:pPr>
      <w:r w:rsidRPr="00DF59C0">
        <w:rPr>
          <w:rFonts w:ascii="Times New Roman" w:hAnsi="Times New Roman"/>
          <w:sz w:val="20"/>
          <w:szCs w:val="20"/>
        </w:rPr>
        <w:t>паи в уставных (складочных) капиталах организаций)</w:t>
      </w:r>
    </w:p>
    <w:p w:rsidR="004B0F98" w:rsidRPr="00DF59C0" w:rsidRDefault="004B0F98" w:rsidP="00DF59C0">
      <w:pPr>
        <w:spacing w:after="0" w:line="240" w:lineRule="auto"/>
        <w:rPr>
          <w:rFonts w:ascii="Times New Roman" w:hAnsi="Times New Roman"/>
          <w:sz w:val="24"/>
          <w:szCs w:val="24"/>
        </w:rPr>
      </w:pPr>
      <w:r w:rsidRPr="00DF59C0">
        <w:rPr>
          <w:rFonts w:ascii="Times New Roman" w:hAnsi="Times New Roman"/>
          <w:sz w:val="24"/>
          <w:szCs w:val="24"/>
        </w:rPr>
        <w:t xml:space="preserve">на основании  </w:t>
      </w:r>
    </w:p>
    <w:p w:rsidR="004B0F98" w:rsidRPr="00DF59C0" w:rsidRDefault="004B0F98" w:rsidP="00DF59C0">
      <w:pPr>
        <w:pBdr>
          <w:top w:val="single" w:sz="4" w:space="1" w:color="auto"/>
        </w:pBdr>
        <w:spacing w:after="0" w:line="240" w:lineRule="auto"/>
        <w:jc w:val="center"/>
        <w:rPr>
          <w:rFonts w:ascii="Times New Roman" w:hAnsi="Times New Roman"/>
          <w:sz w:val="20"/>
          <w:szCs w:val="20"/>
        </w:rPr>
      </w:pPr>
      <w:r w:rsidRPr="00DF59C0">
        <w:rPr>
          <w:rFonts w:ascii="Times New Roman" w:hAnsi="Times New Roman"/>
          <w:sz w:val="20"/>
          <w:szCs w:val="20"/>
        </w:rPr>
        <w:t>(договор купли-продажи или иное</w:t>
      </w:r>
    </w:p>
    <w:p w:rsidR="004B0F98" w:rsidRPr="00DF59C0" w:rsidRDefault="004B0F98" w:rsidP="00DF59C0">
      <w:pPr>
        <w:pBdr>
          <w:top w:val="single" w:sz="4" w:space="1" w:color="auto"/>
        </w:pBdr>
        <w:spacing w:after="0" w:line="240" w:lineRule="auto"/>
        <w:jc w:val="center"/>
        <w:rPr>
          <w:rFonts w:ascii="Times New Roman" w:hAnsi="Times New Roman"/>
          <w:sz w:val="20"/>
          <w:szCs w:val="20"/>
        </w:rPr>
      </w:pPr>
      <w:r w:rsidRPr="00DF59C0">
        <w:rPr>
          <w:rFonts w:ascii="Times New Roman" w:hAnsi="Times New Roman"/>
          <w:sz w:val="20"/>
          <w:szCs w:val="20"/>
        </w:rPr>
        <w:t xml:space="preserve">предусмотренное законом основание приобретения права собственности </w:t>
      </w:r>
      <w:r w:rsidRPr="00DF59C0">
        <w:rPr>
          <w:rStyle w:val="FootnoteReference"/>
          <w:sz w:val="20"/>
          <w:szCs w:val="20"/>
        </w:rPr>
        <w:footnoteReference w:id="3"/>
      </w:r>
      <w:r w:rsidRPr="00DF59C0">
        <w:rPr>
          <w:rFonts w:ascii="Times New Roman" w:hAnsi="Times New Roman"/>
          <w:sz w:val="20"/>
          <w:szCs w:val="20"/>
        </w:rPr>
        <w:t>)</w:t>
      </w:r>
    </w:p>
    <w:p w:rsidR="004B0F98" w:rsidRPr="00DF59C0" w:rsidRDefault="004B0F98" w:rsidP="00DF59C0">
      <w:pPr>
        <w:tabs>
          <w:tab w:val="center" w:pos="5245"/>
          <w:tab w:val="right" w:pos="9921"/>
        </w:tabs>
        <w:spacing w:after="0" w:line="240" w:lineRule="auto"/>
        <w:rPr>
          <w:rFonts w:ascii="Times New Roman" w:hAnsi="Times New Roman"/>
          <w:sz w:val="24"/>
          <w:szCs w:val="24"/>
        </w:rPr>
      </w:pPr>
      <w:r>
        <w:rPr>
          <w:rFonts w:ascii="Times New Roman" w:hAnsi="Times New Roman"/>
          <w:sz w:val="24"/>
          <w:szCs w:val="24"/>
        </w:rPr>
        <w:t>Сумма сделки___________________________________________________________________</w:t>
      </w:r>
      <w:r w:rsidRPr="00DF59C0">
        <w:rPr>
          <w:rFonts w:ascii="Times New Roman" w:hAnsi="Times New Roman"/>
          <w:sz w:val="24"/>
          <w:szCs w:val="24"/>
        </w:rPr>
        <w:t>рублей.</w:t>
      </w:r>
    </w:p>
    <w:p w:rsidR="004B0F98" w:rsidRPr="00DF59C0" w:rsidRDefault="004B0F98" w:rsidP="00DF59C0">
      <w:pPr>
        <w:spacing w:after="0" w:line="240" w:lineRule="auto"/>
        <w:jc w:val="both"/>
        <w:rPr>
          <w:rFonts w:ascii="Times New Roman" w:hAnsi="Times New Roman"/>
          <w:sz w:val="24"/>
          <w:szCs w:val="24"/>
        </w:rPr>
      </w:pPr>
      <w:r w:rsidRPr="00DF59C0">
        <w:rPr>
          <w:rFonts w:ascii="Times New Roman" w:hAnsi="Times New Roman"/>
          <w:sz w:val="24"/>
          <w:szCs w:val="24"/>
        </w:rPr>
        <w:t>Источниками получения средств, за счет которых приобретено имущество, являются</w:t>
      </w:r>
      <w:r w:rsidRPr="00DF59C0">
        <w:rPr>
          <w:rStyle w:val="FootnoteReference"/>
          <w:sz w:val="24"/>
          <w:szCs w:val="24"/>
        </w:rPr>
        <w:footnoteReference w:id="4"/>
      </w:r>
      <w:r w:rsidRPr="00DF59C0">
        <w:rPr>
          <w:rFonts w:ascii="Times New Roman" w:hAnsi="Times New Roman"/>
          <w:sz w:val="24"/>
          <w:szCs w:val="24"/>
        </w:rPr>
        <w:t>:</w:t>
      </w:r>
      <w:r w:rsidRPr="00DF59C0">
        <w:rPr>
          <w:rFonts w:ascii="Times New Roman" w:hAnsi="Times New Roman"/>
          <w:sz w:val="24"/>
          <w:szCs w:val="24"/>
        </w:rPr>
        <w:br/>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DF59C0">
      <w:pPr>
        <w:tabs>
          <w:tab w:val="right" w:pos="9921"/>
        </w:tabs>
        <w:spacing w:after="0" w:line="240" w:lineRule="auto"/>
        <w:rPr>
          <w:rFonts w:ascii="Times New Roman" w:hAnsi="Times New Roman"/>
          <w:sz w:val="24"/>
          <w:szCs w:val="24"/>
        </w:rPr>
      </w:pPr>
      <w:r w:rsidRPr="00DF59C0">
        <w:rPr>
          <w:rFonts w:ascii="Times New Roman" w:hAnsi="Times New Roman"/>
          <w:sz w:val="24"/>
          <w:szCs w:val="24"/>
        </w:rPr>
        <w:tab/>
        <w:t>.</w:t>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Pr="00DF59C0" w:rsidRDefault="004B0F98" w:rsidP="00DF59C0">
      <w:pPr>
        <w:spacing w:after="0" w:line="240" w:lineRule="auto"/>
        <w:jc w:val="both"/>
        <w:rPr>
          <w:rFonts w:ascii="Times New Roman" w:hAnsi="Times New Roman"/>
          <w:sz w:val="24"/>
          <w:szCs w:val="24"/>
        </w:rPr>
      </w:pPr>
      <w:r w:rsidRPr="00DF59C0">
        <w:rPr>
          <w:rFonts w:ascii="Times New Roman" w:hAnsi="Times New Roman"/>
          <w:sz w:val="24"/>
          <w:szCs w:val="24"/>
        </w:rP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4B0F98" w:rsidRPr="00DF59C0" w:rsidRDefault="004B0F98" w:rsidP="00DF59C0">
      <w:pPr>
        <w:pBdr>
          <w:top w:val="single" w:sz="4" w:space="1" w:color="auto"/>
        </w:pBdr>
        <w:spacing w:after="0" w:line="240" w:lineRule="auto"/>
        <w:rPr>
          <w:rFonts w:ascii="Times New Roman" w:hAnsi="Times New Roman"/>
          <w:sz w:val="24"/>
          <w:szCs w:val="24"/>
        </w:rPr>
      </w:pPr>
    </w:p>
    <w:p w:rsidR="004B0F98" w:rsidRDefault="004B0F98" w:rsidP="00DF59C0">
      <w:pPr>
        <w:tabs>
          <w:tab w:val="right" w:pos="9921"/>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r w:rsidRPr="00DF59C0">
        <w:rPr>
          <w:rFonts w:ascii="Times New Roman" w:hAnsi="Times New Roman"/>
          <w:sz w:val="24"/>
          <w:szCs w:val="24"/>
        </w:rPr>
        <w:tab/>
        <w:t>рублей.</w:t>
      </w:r>
    </w:p>
    <w:p w:rsidR="004B0F98" w:rsidRPr="00DF59C0" w:rsidRDefault="004B0F98" w:rsidP="00DF59C0">
      <w:pPr>
        <w:tabs>
          <w:tab w:val="right" w:pos="9921"/>
        </w:tabs>
        <w:spacing w:after="0" w:line="240" w:lineRule="auto"/>
        <w:rPr>
          <w:rFonts w:ascii="Times New Roman" w:hAnsi="Times New Roman"/>
          <w:sz w:val="24"/>
          <w:szCs w:val="24"/>
        </w:rPr>
      </w:pPr>
    </w:p>
    <w:p w:rsidR="004B0F98" w:rsidRDefault="004B0F98" w:rsidP="00DF59C0">
      <w:pPr>
        <w:spacing w:after="0" w:line="240" w:lineRule="auto"/>
        <w:ind w:firstLine="567"/>
        <w:rPr>
          <w:rFonts w:ascii="Times New Roman" w:hAnsi="Times New Roman"/>
          <w:sz w:val="24"/>
          <w:szCs w:val="24"/>
        </w:rPr>
      </w:pPr>
      <w:r w:rsidRPr="00DF59C0">
        <w:rPr>
          <w:rFonts w:ascii="Times New Roman" w:hAnsi="Times New Roman"/>
          <w:sz w:val="24"/>
          <w:szCs w:val="24"/>
        </w:rPr>
        <w:t>Достоверность и полноту настоящих сведений подтверждаю.</w:t>
      </w:r>
    </w:p>
    <w:p w:rsidR="004B0F98" w:rsidRPr="00DF59C0" w:rsidRDefault="004B0F98" w:rsidP="00DF59C0">
      <w:pPr>
        <w:spacing w:after="0" w:line="240" w:lineRule="auto"/>
        <w:ind w:firstLine="567"/>
        <w:rPr>
          <w:rFonts w:ascii="Times New Roman" w:hAnsi="Times New Roman"/>
          <w:sz w:val="24"/>
          <w:szCs w:val="24"/>
        </w:rPr>
      </w:pPr>
    </w:p>
    <w:tbl>
      <w:tblPr>
        <w:tblW w:w="0" w:type="auto"/>
        <w:tblLayout w:type="fixed"/>
        <w:tblCellMar>
          <w:left w:w="28" w:type="dxa"/>
          <w:right w:w="28" w:type="dxa"/>
        </w:tblCellMar>
        <w:tblLook w:val="0000"/>
      </w:tblPr>
      <w:tblGrid>
        <w:gridCol w:w="170"/>
        <w:gridCol w:w="397"/>
        <w:gridCol w:w="255"/>
        <w:gridCol w:w="1531"/>
        <w:gridCol w:w="397"/>
        <w:gridCol w:w="369"/>
        <w:gridCol w:w="397"/>
        <w:gridCol w:w="6435"/>
      </w:tblGrid>
      <w:tr w:rsidR="004B0F98" w:rsidRPr="00144101" w:rsidTr="003B4413">
        <w:tc>
          <w:tcPr>
            <w:tcW w:w="170" w:type="dxa"/>
            <w:vAlign w:val="bottom"/>
          </w:tcPr>
          <w:p w:rsidR="004B0F98" w:rsidRPr="00144101" w:rsidRDefault="004B0F98" w:rsidP="00DF59C0">
            <w:pPr>
              <w:autoSpaceDE w:val="0"/>
              <w:autoSpaceDN w:val="0"/>
              <w:spacing w:after="0" w:line="240" w:lineRule="auto"/>
              <w:jc w:val="right"/>
              <w:rPr>
                <w:rFonts w:ascii="Times New Roman" w:hAnsi="Times New Roman"/>
                <w:sz w:val="24"/>
                <w:szCs w:val="24"/>
              </w:rPr>
            </w:pPr>
            <w:r w:rsidRPr="00144101">
              <w:rPr>
                <w:rFonts w:ascii="Times New Roman" w:hAnsi="Times New Roman"/>
                <w:sz w:val="24"/>
                <w:szCs w:val="24"/>
              </w:rPr>
              <w:t>“</w:t>
            </w:r>
          </w:p>
        </w:tc>
        <w:tc>
          <w:tcPr>
            <w:tcW w:w="397" w:type="dxa"/>
            <w:vAlign w:val="bottom"/>
          </w:tcPr>
          <w:p w:rsidR="004B0F98" w:rsidRPr="00144101" w:rsidRDefault="004B0F98" w:rsidP="00DF59C0">
            <w:pPr>
              <w:autoSpaceDE w:val="0"/>
              <w:autoSpaceDN w:val="0"/>
              <w:spacing w:after="0" w:line="240" w:lineRule="auto"/>
              <w:jc w:val="center"/>
              <w:rPr>
                <w:rFonts w:ascii="Times New Roman" w:hAnsi="Times New Roman"/>
                <w:sz w:val="24"/>
                <w:szCs w:val="24"/>
              </w:rPr>
            </w:pPr>
          </w:p>
        </w:tc>
        <w:tc>
          <w:tcPr>
            <w:tcW w:w="255" w:type="dxa"/>
            <w:vAlign w:val="bottom"/>
          </w:tcPr>
          <w:p w:rsidR="004B0F98" w:rsidRPr="00144101" w:rsidRDefault="004B0F98" w:rsidP="00DF59C0">
            <w:pPr>
              <w:autoSpaceDE w:val="0"/>
              <w:autoSpaceDN w:val="0"/>
              <w:spacing w:after="0" w:line="240" w:lineRule="auto"/>
              <w:rPr>
                <w:rFonts w:ascii="Times New Roman" w:hAnsi="Times New Roman"/>
                <w:sz w:val="24"/>
                <w:szCs w:val="24"/>
              </w:rPr>
            </w:pPr>
            <w:r w:rsidRPr="00144101">
              <w:rPr>
                <w:rFonts w:ascii="Times New Roman" w:hAnsi="Times New Roman"/>
                <w:sz w:val="24"/>
                <w:szCs w:val="24"/>
              </w:rPr>
              <w:t>”</w:t>
            </w:r>
          </w:p>
        </w:tc>
        <w:tc>
          <w:tcPr>
            <w:tcW w:w="1531" w:type="dxa"/>
            <w:vAlign w:val="bottom"/>
          </w:tcPr>
          <w:p w:rsidR="004B0F98" w:rsidRPr="00144101" w:rsidRDefault="004B0F98" w:rsidP="00DF59C0">
            <w:pPr>
              <w:autoSpaceDE w:val="0"/>
              <w:autoSpaceDN w:val="0"/>
              <w:spacing w:after="0" w:line="240" w:lineRule="auto"/>
              <w:jc w:val="center"/>
              <w:rPr>
                <w:rFonts w:ascii="Times New Roman" w:hAnsi="Times New Roman"/>
                <w:sz w:val="24"/>
                <w:szCs w:val="24"/>
              </w:rPr>
            </w:pPr>
          </w:p>
        </w:tc>
        <w:tc>
          <w:tcPr>
            <w:tcW w:w="397" w:type="dxa"/>
            <w:vAlign w:val="bottom"/>
          </w:tcPr>
          <w:p w:rsidR="004B0F98" w:rsidRPr="00144101" w:rsidRDefault="004B0F98" w:rsidP="00DF59C0">
            <w:pPr>
              <w:autoSpaceDE w:val="0"/>
              <w:autoSpaceDN w:val="0"/>
              <w:spacing w:after="0" w:line="240" w:lineRule="auto"/>
              <w:jc w:val="right"/>
              <w:rPr>
                <w:rFonts w:ascii="Times New Roman" w:hAnsi="Times New Roman"/>
                <w:sz w:val="24"/>
                <w:szCs w:val="24"/>
              </w:rPr>
            </w:pPr>
            <w:r w:rsidRPr="00144101">
              <w:rPr>
                <w:rFonts w:ascii="Times New Roman" w:hAnsi="Times New Roman"/>
                <w:sz w:val="24"/>
                <w:szCs w:val="24"/>
              </w:rPr>
              <w:t>20</w:t>
            </w:r>
          </w:p>
        </w:tc>
        <w:tc>
          <w:tcPr>
            <w:tcW w:w="369" w:type="dxa"/>
            <w:vAlign w:val="bottom"/>
          </w:tcPr>
          <w:p w:rsidR="004B0F98" w:rsidRPr="00144101" w:rsidRDefault="004B0F98" w:rsidP="00DF59C0">
            <w:pPr>
              <w:autoSpaceDE w:val="0"/>
              <w:autoSpaceDN w:val="0"/>
              <w:spacing w:after="0" w:line="240" w:lineRule="auto"/>
              <w:rPr>
                <w:rFonts w:ascii="Times New Roman" w:hAnsi="Times New Roman"/>
                <w:sz w:val="24"/>
                <w:szCs w:val="24"/>
              </w:rPr>
            </w:pPr>
          </w:p>
        </w:tc>
        <w:tc>
          <w:tcPr>
            <w:tcW w:w="397" w:type="dxa"/>
            <w:vAlign w:val="bottom"/>
          </w:tcPr>
          <w:p w:rsidR="004B0F98" w:rsidRPr="00144101" w:rsidRDefault="004B0F98" w:rsidP="00DF59C0">
            <w:pPr>
              <w:autoSpaceDE w:val="0"/>
              <w:autoSpaceDN w:val="0"/>
              <w:spacing w:after="0" w:line="240" w:lineRule="auto"/>
              <w:rPr>
                <w:rFonts w:ascii="Times New Roman" w:hAnsi="Times New Roman"/>
                <w:sz w:val="24"/>
                <w:szCs w:val="24"/>
              </w:rPr>
            </w:pPr>
            <w:r w:rsidRPr="00144101">
              <w:rPr>
                <w:rFonts w:ascii="Times New Roman" w:hAnsi="Times New Roman"/>
                <w:sz w:val="24"/>
                <w:szCs w:val="24"/>
              </w:rPr>
              <w:t>г.</w:t>
            </w:r>
          </w:p>
        </w:tc>
        <w:tc>
          <w:tcPr>
            <w:tcW w:w="6435" w:type="dxa"/>
          </w:tcPr>
          <w:p w:rsidR="004B0F98" w:rsidRPr="00144101" w:rsidRDefault="004B0F98" w:rsidP="00DF59C0">
            <w:pPr>
              <w:autoSpaceDE w:val="0"/>
              <w:autoSpaceDN w:val="0"/>
              <w:spacing w:after="0" w:line="240" w:lineRule="auto"/>
              <w:jc w:val="center"/>
              <w:rPr>
                <w:rFonts w:ascii="Times New Roman" w:hAnsi="Times New Roman"/>
                <w:sz w:val="24"/>
                <w:szCs w:val="24"/>
              </w:rPr>
            </w:pPr>
          </w:p>
        </w:tc>
      </w:tr>
      <w:tr w:rsidR="004B0F98" w:rsidRPr="00144101" w:rsidTr="003B4413">
        <w:tc>
          <w:tcPr>
            <w:tcW w:w="170" w:type="dxa"/>
          </w:tcPr>
          <w:p w:rsidR="004B0F98" w:rsidRPr="00144101" w:rsidRDefault="004B0F98" w:rsidP="00DF59C0">
            <w:pPr>
              <w:autoSpaceDE w:val="0"/>
              <w:autoSpaceDN w:val="0"/>
              <w:spacing w:after="0" w:line="240" w:lineRule="auto"/>
              <w:rPr>
                <w:rFonts w:ascii="Times New Roman" w:hAnsi="Times New Roman"/>
                <w:sz w:val="24"/>
                <w:szCs w:val="24"/>
              </w:rPr>
            </w:pPr>
          </w:p>
        </w:tc>
        <w:tc>
          <w:tcPr>
            <w:tcW w:w="397" w:type="dxa"/>
            <w:tcBorders>
              <w:top w:val="single" w:sz="4" w:space="0" w:color="auto"/>
              <w:left w:val="nil"/>
              <w:bottom w:val="nil"/>
              <w:right w:val="nil"/>
            </w:tcBorders>
          </w:tcPr>
          <w:p w:rsidR="004B0F98" w:rsidRPr="00144101" w:rsidRDefault="004B0F98" w:rsidP="00DF59C0">
            <w:pPr>
              <w:autoSpaceDE w:val="0"/>
              <w:autoSpaceDN w:val="0"/>
              <w:spacing w:after="0" w:line="240" w:lineRule="auto"/>
              <w:rPr>
                <w:rFonts w:ascii="Times New Roman" w:hAnsi="Times New Roman"/>
                <w:sz w:val="24"/>
                <w:szCs w:val="24"/>
              </w:rPr>
            </w:pPr>
          </w:p>
        </w:tc>
        <w:tc>
          <w:tcPr>
            <w:tcW w:w="255" w:type="dxa"/>
          </w:tcPr>
          <w:p w:rsidR="004B0F98" w:rsidRPr="00144101" w:rsidRDefault="004B0F98" w:rsidP="00DF59C0">
            <w:pPr>
              <w:autoSpaceDE w:val="0"/>
              <w:autoSpaceDN w:val="0"/>
              <w:spacing w:after="0" w:line="240" w:lineRule="auto"/>
              <w:rPr>
                <w:rFonts w:ascii="Times New Roman" w:hAnsi="Times New Roman"/>
                <w:sz w:val="24"/>
                <w:szCs w:val="24"/>
              </w:rPr>
            </w:pPr>
          </w:p>
        </w:tc>
        <w:tc>
          <w:tcPr>
            <w:tcW w:w="1531" w:type="dxa"/>
            <w:tcBorders>
              <w:top w:val="single" w:sz="4" w:space="0" w:color="auto"/>
              <w:left w:val="nil"/>
              <w:bottom w:val="nil"/>
              <w:right w:val="nil"/>
            </w:tcBorders>
          </w:tcPr>
          <w:p w:rsidR="004B0F98" w:rsidRPr="00144101" w:rsidRDefault="004B0F98" w:rsidP="00DF59C0">
            <w:pPr>
              <w:autoSpaceDE w:val="0"/>
              <w:autoSpaceDN w:val="0"/>
              <w:spacing w:after="0" w:line="240" w:lineRule="auto"/>
              <w:rPr>
                <w:rFonts w:ascii="Times New Roman" w:hAnsi="Times New Roman"/>
                <w:sz w:val="24"/>
                <w:szCs w:val="24"/>
              </w:rPr>
            </w:pPr>
          </w:p>
        </w:tc>
        <w:tc>
          <w:tcPr>
            <w:tcW w:w="397" w:type="dxa"/>
          </w:tcPr>
          <w:p w:rsidR="004B0F98" w:rsidRPr="00144101" w:rsidRDefault="004B0F98" w:rsidP="00DF59C0">
            <w:pPr>
              <w:autoSpaceDE w:val="0"/>
              <w:autoSpaceDN w:val="0"/>
              <w:spacing w:after="0" w:line="240" w:lineRule="auto"/>
              <w:rPr>
                <w:rFonts w:ascii="Times New Roman" w:hAnsi="Times New Roman"/>
                <w:sz w:val="24"/>
                <w:szCs w:val="24"/>
              </w:rPr>
            </w:pPr>
          </w:p>
        </w:tc>
        <w:tc>
          <w:tcPr>
            <w:tcW w:w="369" w:type="dxa"/>
            <w:tcBorders>
              <w:top w:val="single" w:sz="4" w:space="0" w:color="auto"/>
              <w:left w:val="nil"/>
              <w:bottom w:val="nil"/>
              <w:right w:val="nil"/>
            </w:tcBorders>
          </w:tcPr>
          <w:p w:rsidR="004B0F98" w:rsidRPr="00144101" w:rsidRDefault="004B0F98" w:rsidP="00DF59C0">
            <w:pPr>
              <w:autoSpaceDE w:val="0"/>
              <w:autoSpaceDN w:val="0"/>
              <w:spacing w:after="0" w:line="240" w:lineRule="auto"/>
              <w:rPr>
                <w:rFonts w:ascii="Times New Roman" w:hAnsi="Times New Roman"/>
                <w:sz w:val="24"/>
                <w:szCs w:val="24"/>
              </w:rPr>
            </w:pPr>
          </w:p>
        </w:tc>
        <w:tc>
          <w:tcPr>
            <w:tcW w:w="397" w:type="dxa"/>
          </w:tcPr>
          <w:p w:rsidR="004B0F98" w:rsidRPr="00144101" w:rsidRDefault="004B0F98" w:rsidP="00DF59C0">
            <w:pPr>
              <w:autoSpaceDE w:val="0"/>
              <w:autoSpaceDN w:val="0"/>
              <w:spacing w:after="0" w:line="240" w:lineRule="auto"/>
              <w:rPr>
                <w:rFonts w:ascii="Times New Roman" w:hAnsi="Times New Roman"/>
                <w:sz w:val="24"/>
                <w:szCs w:val="24"/>
              </w:rPr>
            </w:pPr>
          </w:p>
        </w:tc>
        <w:tc>
          <w:tcPr>
            <w:tcW w:w="6435" w:type="dxa"/>
            <w:tcBorders>
              <w:top w:val="single" w:sz="4" w:space="0" w:color="auto"/>
              <w:left w:val="nil"/>
              <w:bottom w:val="nil"/>
              <w:right w:val="nil"/>
            </w:tcBorders>
          </w:tcPr>
          <w:p w:rsidR="004B0F98" w:rsidRPr="00144101" w:rsidRDefault="004B0F98" w:rsidP="00DF59C0">
            <w:pPr>
              <w:autoSpaceDE w:val="0"/>
              <w:autoSpaceDN w:val="0"/>
              <w:spacing w:after="0" w:line="240" w:lineRule="auto"/>
              <w:jc w:val="center"/>
              <w:rPr>
                <w:rFonts w:ascii="Times New Roman" w:hAnsi="Times New Roman"/>
                <w:sz w:val="24"/>
                <w:szCs w:val="24"/>
              </w:rPr>
            </w:pPr>
            <w:r w:rsidRPr="00144101">
              <w:rPr>
                <w:rFonts w:ascii="Times New Roman" w:hAnsi="Times New Roman"/>
                <w:sz w:val="24"/>
                <w:szCs w:val="24"/>
              </w:rPr>
              <w:t>(подпись лица, представившего справку)</w:t>
            </w:r>
          </w:p>
        </w:tc>
      </w:tr>
    </w:tbl>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spacing w:after="0" w:line="240" w:lineRule="auto"/>
        <w:rPr>
          <w:rFonts w:ascii="Times New Roman" w:hAnsi="Times New Roman"/>
          <w:sz w:val="24"/>
          <w:szCs w:val="24"/>
        </w:rPr>
      </w:pPr>
    </w:p>
    <w:p w:rsidR="004B0F98" w:rsidRPr="00DF59C0" w:rsidRDefault="004B0F98" w:rsidP="00DF59C0">
      <w:pPr>
        <w:pBdr>
          <w:top w:val="single" w:sz="4" w:space="1" w:color="auto"/>
        </w:pBdr>
        <w:spacing w:after="0" w:line="240" w:lineRule="auto"/>
        <w:jc w:val="center"/>
        <w:rPr>
          <w:rFonts w:ascii="Times New Roman" w:hAnsi="Times New Roman"/>
          <w:sz w:val="24"/>
          <w:szCs w:val="24"/>
        </w:rPr>
      </w:pPr>
      <w:r w:rsidRPr="00DF59C0">
        <w:rPr>
          <w:rFonts w:ascii="Times New Roman" w:hAnsi="Times New Roman"/>
          <w:sz w:val="24"/>
          <w:szCs w:val="24"/>
        </w:rPr>
        <w:t>(Ф.И.О., подпись лица, принявшего справку, дата)</w:t>
      </w:r>
    </w:p>
    <w:p w:rsidR="004B0F98" w:rsidRPr="00DF59C0" w:rsidRDefault="004B0F98" w:rsidP="00821EDB">
      <w:pPr>
        <w:widowControl w:val="0"/>
        <w:autoSpaceDE w:val="0"/>
        <w:autoSpaceDN w:val="0"/>
        <w:adjustRightInd w:val="0"/>
        <w:spacing w:after="0" w:line="240" w:lineRule="auto"/>
        <w:jc w:val="both"/>
        <w:rPr>
          <w:rFonts w:ascii="Times New Roman" w:hAnsi="Times New Roman"/>
          <w:sz w:val="28"/>
          <w:szCs w:val="28"/>
        </w:rPr>
      </w:pPr>
    </w:p>
    <w:sectPr w:rsidR="004B0F98" w:rsidRPr="00DF59C0" w:rsidSect="000319C4">
      <w:pgSz w:w="11906" w:h="16838"/>
      <w:pgMar w:top="180" w:right="424" w:bottom="0"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98" w:rsidRDefault="004B0F98" w:rsidP="00403193">
      <w:pPr>
        <w:spacing w:after="0" w:line="240" w:lineRule="auto"/>
      </w:pPr>
      <w:r>
        <w:separator/>
      </w:r>
    </w:p>
  </w:endnote>
  <w:endnote w:type="continuationSeparator" w:id="0">
    <w:p w:rsidR="004B0F98" w:rsidRDefault="004B0F98" w:rsidP="0040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98" w:rsidRDefault="004B0F98" w:rsidP="00403193">
      <w:pPr>
        <w:spacing w:after="0" w:line="240" w:lineRule="auto"/>
      </w:pPr>
      <w:r>
        <w:separator/>
      </w:r>
    </w:p>
  </w:footnote>
  <w:footnote w:type="continuationSeparator" w:id="0">
    <w:p w:rsidR="004B0F98" w:rsidRDefault="004B0F98" w:rsidP="00403193">
      <w:pPr>
        <w:spacing w:after="0" w:line="240" w:lineRule="auto"/>
      </w:pPr>
      <w:r>
        <w:continuationSeparator/>
      </w:r>
    </w:p>
  </w:footnote>
  <w:footnote w:id="1">
    <w:p w:rsidR="004B0F98" w:rsidRDefault="004B0F98" w:rsidP="00DF59C0">
      <w:pPr>
        <w:pStyle w:val="FootnoteText"/>
        <w:ind w:firstLine="567"/>
        <w:jc w:val="both"/>
      </w:pPr>
      <w:r w:rsidRPr="00DF59C0">
        <w:rPr>
          <w:rStyle w:val="FootnoteReference"/>
        </w:rPr>
        <w:footnoteRef/>
      </w:r>
      <w:r w:rsidRPr="00DF59C0">
        <w:rPr>
          <w:rFonts w:ascii="Times New Roman" w:hAnsi="Times New Roman"/>
        </w:rP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4B0F98" w:rsidRDefault="004B0F98" w:rsidP="00DF59C0">
      <w:pPr>
        <w:pStyle w:val="FootnoteText"/>
        <w:ind w:firstLine="567"/>
        <w:jc w:val="both"/>
      </w:pPr>
      <w:r w:rsidRPr="00DF59C0">
        <w:rPr>
          <w:rStyle w:val="FootnoteReference"/>
        </w:rPr>
        <w:footnoteRef/>
      </w:r>
      <w:r w:rsidRPr="00DF59C0">
        <w:rPr>
          <w:rFonts w:ascii="Times New Roman" w:hAnsi="Times New Roman"/>
        </w:rP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4B0F98" w:rsidRDefault="004B0F98" w:rsidP="00DF59C0">
      <w:pPr>
        <w:pStyle w:val="FootnoteText"/>
        <w:ind w:firstLine="567"/>
        <w:jc w:val="both"/>
      </w:pPr>
      <w:r w:rsidRPr="00DF59C0">
        <w:rPr>
          <w:rStyle w:val="FootnoteReference"/>
        </w:rPr>
        <w:footnoteRef/>
      </w:r>
      <w:r w:rsidRPr="00DF59C0">
        <w:rPr>
          <w:rFonts w:ascii="Times New Roman" w:hAnsi="Times New Roman"/>
        </w:rPr>
        <w:t> К справке прилагается копия договора или иного документа о приобретении права собственности.</w:t>
      </w:r>
    </w:p>
  </w:footnote>
  <w:footnote w:id="4">
    <w:p w:rsidR="004B0F98" w:rsidRDefault="004B0F98" w:rsidP="00DF59C0">
      <w:pPr>
        <w:pStyle w:val="FootnoteText"/>
        <w:ind w:firstLine="567"/>
        <w:jc w:val="both"/>
      </w:pPr>
      <w:r w:rsidRPr="00DF59C0">
        <w:rPr>
          <w:rStyle w:val="FootnoteReference"/>
        </w:rPr>
        <w:footnoteRef/>
      </w:r>
      <w:r w:rsidRPr="00DF59C0">
        <w:rPr>
          <w:rFonts w:ascii="Times New Roman" w:hAnsi="Times New Roman"/>
        </w:rP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F8A"/>
    <w:multiLevelType w:val="hybridMultilevel"/>
    <w:tmpl w:val="84543350"/>
    <w:lvl w:ilvl="0" w:tplc="AF0013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F10"/>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19C4"/>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69C3"/>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3923"/>
    <w:rsid w:val="000A489A"/>
    <w:rsid w:val="000A48E0"/>
    <w:rsid w:val="000A7EA6"/>
    <w:rsid w:val="000B0144"/>
    <w:rsid w:val="000B0B49"/>
    <w:rsid w:val="000B4CB4"/>
    <w:rsid w:val="000C22AF"/>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257"/>
    <w:rsid w:val="00134DD7"/>
    <w:rsid w:val="0013559B"/>
    <w:rsid w:val="001355A9"/>
    <w:rsid w:val="001413C8"/>
    <w:rsid w:val="001420E6"/>
    <w:rsid w:val="00142FB1"/>
    <w:rsid w:val="00144101"/>
    <w:rsid w:val="00144AA9"/>
    <w:rsid w:val="001465A6"/>
    <w:rsid w:val="00150DB2"/>
    <w:rsid w:val="0015515C"/>
    <w:rsid w:val="00155370"/>
    <w:rsid w:val="001558E2"/>
    <w:rsid w:val="00156CD0"/>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BB0"/>
    <w:rsid w:val="001A6DD7"/>
    <w:rsid w:val="001A7165"/>
    <w:rsid w:val="001A76FB"/>
    <w:rsid w:val="001A79AA"/>
    <w:rsid w:val="001A79C5"/>
    <w:rsid w:val="001A7B8B"/>
    <w:rsid w:val="001B0016"/>
    <w:rsid w:val="001B0889"/>
    <w:rsid w:val="001B33CD"/>
    <w:rsid w:val="001B4784"/>
    <w:rsid w:val="001B4F2F"/>
    <w:rsid w:val="001B5F94"/>
    <w:rsid w:val="001C0ED4"/>
    <w:rsid w:val="001C1263"/>
    <w:rsid w:val="001C2BD6"/>
    <w:rsid w:val="001C2FB9"/>
    <w:rsid w:val="001C37D3"/>
    <w:rsid w:val="001C3E8F"/>
    <w:rsid w:val="001C691C"/>
    <w:rsid w:val="001D17DD"/>
    <w:rsid w:val="001D2F05"/>
    <w:rsid w:val="001D3B19"/>
    <w:rsid w:val="001E2248"/>
    <w:rsid w:val="001E2EB5"/>
    <w:rsid w:val="001E300E"/>
    <w:rsid w:val="001E4F7F"/>
    <w:rsid w:val="001F0DE3"/>
    <w:rsid w:val="001F1E73"/>
    <w:rsid w:val="001F296D"/>
    <w:rsid w:val="001F5BDB"/>
    <w:rsid w:val="0020004F"/>
    <w:rsid w:val="0020182E"/>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27C9"/>
    <w:rsid w:val="002D434E"/>
    <w:rsid w:val="002D6F9B"/>
    <w:rsid w:val="002D7745"/>
    <w:rsid w:val="002D7FE1"/>
    <w:rsid w:val="002E29D1"/>
    <w:rsid w:val="002E31B4"/>
    <w:rsid w:val="002E38C9"/>
    <w:rsid w:val="002E767D"/>
    <w:rsid w:val="002F0F2C"/>
    <w:rsid w:val="002F458F"/>
    <w:rsid w:val="002F5EE9"/>
    <w:rsid w:val="00300F21"/>
    <w:rsid w:val="0030206E"/>
    <w:rsid w:val="00302537"/>
    <w:rsid w:val="00303105"/>
    <w:rsid w:val="00304123"/>
    <w:rsid w:val="003057AC"/>
    <w:rsid w:val="00305CB5"/>
    <w:rsid w:val="00307C29"/>
    <w:rsid w:val="0031036D"/>
    <w:rsid w:val="003213FB"/>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4413"/>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193"/>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0F98"/>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2EB6"/>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5009"/>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36C"/>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261A"/>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1EDB"/>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3B1"/>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C737A"/>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0149"/>
    <w:rsid w:val="00910F10"/>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091B"/>
    <w:rsid w:val="0095218B"/>
    <w:rsid w:val="00956619"/>
    <w:rsid w:val="00961283"/>
    <w:rsid w:val="00961BFF"/>
    <w:rsid w:val="00963611"/>
    <w:rsid w:val="00965859"/>
    <w:rsid w:val="0097617B"/>
    <w:rsid w:val="0098295F"/>
    <w:rsid w:val="009834E6"/>
    <w:rsid w:val="00983E48"/>
    <w:rsid w:val="00984282"/>
    <w:rsid w:val="009861B3"/>
    <w:rsid w:val="00986600"/>
    <w:rsid w:val="00986EDB"/>
    <w:rsid w:val="009872E2"/>
    <w:rsid w:val="00990833"/>
    <w:rsid w:val="009910B0"/>
    <w:rsid w:val="00991A13"/>
    <w:rsid w:val="009928F7"/>
    <w:rsid w:val="00992C93"/>
    <w:rsid w:val="00996AD0"/>
    <w:rsid w:val="009A0D46"/>
    <w:rsid w:val="009A39F7"/>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63E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5973"/>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4B22"/>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1FA7"/>
    <w:rsid w:val="00C42840"/>
    <w:rsid w:val="00C42B86"/>
    <w:rsid w:val="00C433C0"/>
    <w:rsid w:val="00C43BAC"/>
    <w:rsid w:val="00C47871"/>
    <w:rsid w:val="00C53A5F"/>
    <w:rsid w:val="00C5537D"/>
    <w:rsid w:val="00C56BE3"/>
    <w:rsid w:val="00C56D63"/>
    <w:rsid w:val="00C571C2"/>
    <w:rsid w:val="00C57AE5"/>
    <w:rsid w:val="00C63CCB"/>
    <w:rsid w:val="00C64AFC"/>
    <w:rsid w:val="00C70A17"/>
    <w:rsid w:val="00C7206B"/>
    <w:rsid w:val="00C720AF"/>
    <w:rsid w:val="00C72DB2"/>
    <w:rsid w:val="00C734EC"/>
    <w:rsid w:val="00C737E5"/>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18BF"/>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1E0E"/>
    <w:rsid w:val="00DF278F"/>
    <w:rsid w:val="00DF2D45"/>
    <w:rsid w:val="00DF337A"/>
    <w:rsid w:val="00DF4336"/>
    <w:rsid w:val="00DF4809"/>
    <w:rsid w:val="00DF59C0"/>
    <w:rsid w:val="00E04BF4"/>
    <w:rsid w:val="00E0534D"/>
    <w:rsid w:val="00E05BB8"/>
    <w:rsid w:val="00E10A80"/>
    <w:rsid w:val="00E1137F"/>
    <w:rsid w:val="00E135A5"/>
    <w:rsid w:val="00E13DE3"/>
    <w:rsid w:val="00E16660"/>
    <w:rsid w:val="00E1676C"/>
    <w:rsid w:val="00E16E31"/>
    <w:rsid w:val="00E20D7A"/>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3D51"/>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0AE"/>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5F3"/>
    <w:rsid w:val="00FD17CF"/>
    <w:rsid w:val="00FD3B1E"/>
    <w:rsid w:val="00FD47BC"/>
    <w:rsid w:val="00FD4AF7"/>
    <w:rsid w:val="00FD5917"/>
    <w:rsid w:val="00FD77F9"/>
    <w:rsid w:val="00FE0607"/>
    <w:rsid w:val="00FE33B5"/>
    <w:rsid w:val="00FE39BD"/>
    <w:rsid w:val="00FE3AA7"/>
    <w:rsid w:val="00FE3FEA"/>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149"/>
    <w:pPr>
      <w:ind w:left="720"/>
      <w:contextualSpacing/>
    </w:pPr>
  </w:style>
  <w:style w:type="paragraph" w:styleId="Header">
    <w:name w:val="header"/>
    <w:basedOn w:val="Normal"/>
    <w:link w:val="HeaderChar"/>
    <w:uiPriority w:val="99"/>
    <w:semiHidden/>
    <w:rsid w:val="0040319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03193"/>
    <w:rPr>
      <w:rFonts w:cs="Times New Roman"/>
    </w:rPr>
  </w:style>
  <w:style w:type="paragraph" w:styleId="Footer">
    <w:name w:val="footer"/>
    <w:basedOn w:val="Normal"/>
    <w:link w:val="FooterChar"/>
    <w:uiPriority w:val="99"/>
    <w:semiHidden/>
    <w:rsid w:val="0040319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03193"/>
    <w:rPr>
      <w:rFonts w:cs="Times New Roman"/>
    </w:rPr>
  </w:style>
  <w:style w:type="paragraph" w:styleId="BalloonText">
    <w:name w:val="Balloon Text"/>
    <w:basedOn w:val="Normal"/>
    <w:link w:val="BalloonTextChar"/>
    <w:uiPriority w:val="99"/>
    <w:semiHidden/>
    <w:rsid w:val="00DF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9C0"/>
    <w:rPr>
      <w:rFonts w:ascii="Tahoma" w:hAnsi="Tahoma" w:cs="Tahoma"/>
      <w:sz w:val="16"/>
      <w:szCs w:val="16"/>
    </w:rPr>
  </w:style>
  <w:style w:type="character" w:customStyle="1" w:styleId="FootnoteTextChar">
    <w:name w:val="Footnote Text Char"/>
    <w:link w:val="FootnoteText"/>
    <w:uiPriority w:val="99"/>
    <w:locked/>
    <w:rsid w:val="00DF59C0"/>
    <w:rPr>
      <w:rFonts w:cs="Times New Roman"/>
      <w:lang w:eastAsia="ru-RU"/>
    </w:rPr>
  </w:style>
  <w:style w:type="paragraph" w:styleId="FootnoteText">
    <w:name w:val="footnote text"/>
    <w:basedOn w:val="Normal"/>
    <w:link w:val="FootnoteTextChar2"/>
    <w:uiPriority w:val="99"/>
    <w:rsid w:val="00DF59C0"/>
    <w:pPr>
      <w:autoSpaceDE w:val="0"/>
      <w:autoSpaceDN w:val="0"/>
      <w:spacing w:after="0" w:line="240" w:lineRule="auto"/>
    </w:pPr>
    <w:rPr>
      <w:lang w:eastAsia="ru-RU"/>
    </w:rPr>
  </w:style>
  <w:style w:type="character" w:customStyle="1" w:styleId="FootnoteTextChar1">
    <w:name w:val="Footnote Text Char1"/>
    <w:basedOn w:val="DefaultParagraphFont"/>
    <w:link w:val="FootnoteText"/>
    <w:uiPriority w:val="99"/>
    <w:semiHidden/>
    <w:rsid w:val="00B00102"/>
    <w:rPr>
      <w:sz w:val="20"/>
      <w:szCs w:val="20"/>
      <w:lang w:eastAsia="en-US"/>
    </w:rPr>
  </w:style>
  <w:style w:type="character" w:customStyle="1" w:styleId="FootnoteTextChar2">
    <w:name w:val="Footnote Text Char2"/>
    <w:basedOn w:val="DefaultParagraphFont"/>
    <w:link w:val="FootnoteText"/>
    <w:uiPriority w:val="99"/>
    <w:semiHidden/>
    <w:locked/>
    <w:rsid w:val="00DF59C0"/>
    <w:rPr>
      <w:rFonts w:cs="Times New Roman"/>
      <w:sz w:val="20"/>
      <w:szCs w:val="20"/>
    </w:rPr>
  </w:style>
  <w:style w:type="character" w:styleId="FootnoteReference">
    <w:name w:val="footnote reference"/>
    <w:basedOn w:val="DefaultParagraphFont"/>
    <w:uiPriority w:val="99"/>
    <w:rsid w:val="00DF59C0"/>
    <w:rPr>
      <w:rFonts w:ascii="Times New Roman" w:hAnsi="Times New Roman" w:cs="Times New Roman"/>
      <w:vertAlign w:val="superscript"/>
    </w:rPr>
  </w:style>
  <w:style w:type="table" w:styleId="TableGrid">
    <w:name w:val="Table Grid"/>
    <w:basedOn w:val="TableNormal"/>
    <w:uiPriority w:val="99"/>
    <w:rsid w:val="001342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57704F2E8DE681DDA6E8ED58A13C2F78CBBD7B53BF4B0BCBD57A3D1wEL7J" TargetMode="External"/><Relationship Id="rId13" Type="http://schemas.openxmlformats.org/officeDocument/2006/relationships/hyperlink" Target="consultantplus://offline/ref=8E7AF5D953BD292A02A68EC6AE8B9CF8FFF57F30A33EB57C645839E404f7bDH" TargetMode="External"/><Relationship Id="rId18" Type="http://schemas.openxmlformats.org/officeDocument/2006/relationships/hyperlink" Target="consultantplus://offline/ref=8E7AF5D953BD292A02A68EC6AE8B9CF8F7F37038A23DE8766C0135E60372E347D972E618CA6EA4f7b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E7AF5D953BD292A02A68EC6AE8B9CF8FFF57F30A33EB57C645839E404f7bDH" TargetMode="External"/><Relationship Id="rId17" Type="http://schemas.openxmlformats.org/officeDocument/2006/relationships/hyperlink" Target="consultantplus://offline/ref=8E7AF5D953BD292A02A68EC6AE8B9CF8FFF57F30A33EB57C645839E404f7bDH" TargetMode="External"/><Relationship Id="rId2" Type="http://schemas.openxmlformats.org/officeDocument/2006/relationships/styles" Target="styles.xml"/><Relationship Id="rId16" Type="http://schemas.openxmlformats.org/officeDocument/2006/relationships/hyperlink" Target="consultantplus://offline/ref=8E7AF5D953BD292A02A68EC6AE8B9CF8FFF57F39A03FB57C645839E404f7b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ED9123820C70022F28B35DA55FFB048D7E742606AC3452047B4879sFF1I" TargetMode="External"/><Relationship Id="rId5" Type="http://schemas.openxmlformats.org/officeDocument/2006/relationships/footnotes" Target="footnotes.xml"/><Relationship Id="rId15" Type="http://schemas.openxmlformats.org/officeDocument/2006/relationships/hyperlink" Target="consultantplus://offline/ref=8E7AF5D953BD292A02A68EC6AE8B9CF8FFF67832A735B57C645839E4047DBC50DE3BEA19CA6EA770f6b9H" TargetMode="External"/><Relationship Id="rId10" Type="http://schemas.openxmlformats.org/officeDocument/2006/relationships/hyperlink" Target="consultantplus://offline/ref=8E7AF5D953BD292A02A68EC6AE8B9CF8FFF57F38AA30B57C645839E4047DBC50DE3BEA1AfCbAH" TargetMode="External"/><Relationship Id="rId19" Type="http://schemas.openxmlformats.org/officeDocument/2006/relationships/hyperlink" Target="consultantplus://offline/ref=8E7AF5D953BD292A02A68EC6AE8B9CF8FFF57F31A03EB57C645839E404f7bDH" TargetMode="External"/><Relationship Id="rId4" Type="http://schemas.openxmlformats.org/officeDocument/2006/relationships/webSettings" Target="webSettings.xml"/><Relationship Id="rId9" Type="http://schemas.openxmlformats.org/officeDocument/2006/relationships/hyperlink" Target="consultantplus://offline/ref=AD757704F2E8DE681DDA6E8ED58A13C2F78AB5DBB232F4B0BCBD57A3D1wEL7J" TargetMode="External"/><Relationship Id="rId14" Type="http://schemas.openxmlformats.org/officeDocument/2006/relationships/hyperlink" Target="consultantplus://offline/ref=8E7AF5D953BD292A02A68EC6AE8B9CF8FFF57F31A03EB57C645839E404f7b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TotalTime>
  <Pages>10</Pages>
  <Words>4015</Words>
  <Characters>22890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18</cp:revision>
  <cp:lastPrinted>2014-08-07T09:09:00Z</cp:lastPrinted>
  <dcterms:created xsi:type="dcterms:W3CDTF">2014-07-24T07:27:00Z</dcterms:created>
  <dcterms:modified xsi:type="dcterms:W3CDTF">2014-08-18T12:45:00Z</dcterms:modified>
</cp:coreProperties>
</file>